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2D7" w:rsidRPr="000C22D7" w:rsidRDefault="000C22D7" w:rsidP="000C22D7">
      <w:pPr>
        <w:pBdr>
          <w:bottom w:val="single" w:sz="6" w:space="0" w:color="DDDDDD"/>
        </w:pBdr>
        <w:shd w:val="clear" w:color="auto" w:fill="FFFFFF"/>
        <w:spacing w:after="300" w:line="240" w:lineRule="auto"/>
        <w:outlineLvl w:val="0"/>
        <w:rPr>
          <w:rFonts w:ascii="Cambria" w:eastAsia="Times New Roman" w:hAnsi="Cambria" w:cs="Times New Roman"/>
          <w:color w:val="DA251D"/>
          <w:kern w:val="36"/>
          <w:sz w:val="48"/>
          <w:szCs w:val="48"/>
          <w:lang w:eastAsia="ru-RU"/>
        </w:rPr>
      </w:pPr>
      <w:r w:rsidRPr="000C22D7">
        <w:rPr>
          <w:rFonts w:ascii="Cambria" w:eastAsia="Times New Roman" w:hAnsi="Cambria" w:cs="Times New Roman"/>
          <w:color w:val="DA251D"/>
          <w:kern w:val="36"/>
          <w:sz w:val="48"/>
          <w:szCs w:val="48"/>
          <w:lang w:eastAsia="ru-RU"/>
        </w:rPr>
        <w:t>Регистрация на итоговое сочинение (изложение)</w:t>
      </w:r>
    </w:p>
    <w:p w:rsidR="000C22D7" w:rsidRPr="000C22D7" w:rsidRDefault="000C22D7" w:rsidP="000C22D7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2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Для участия в итоговом сочинении (изложении) участники подают заявление вместе с согласием на обработку персональных данных не </w:t>
      </w:r>
      <w:proofErr w:type="gramStart"/>
      <w:r w:rsidRPr="000C22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позднее</w:t>
      </w:r>
      <w:proofErr w:type="gramEnd"/>
      <w:r w:rsidRPr="000C22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чем за две недели до начала проведения итогового сочинения (изложения).</w:t>
      </w:r>
    </w:p>
    <w:p w:rsidR="000C22D7" w:rsidRPr="000C22D7" w:rsidRDefault="000C22D7" w:rsidP="000C22D7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2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Регистрация обучающихся текущего года и лиц со справками об обучении для участия в итоговом сочинении (изложении) проводится на основании их заявлений в организациях, осуществляющих образовательную деятельность, в которых обучающиеся осваивают образовательные программы среднего общего образования. Регистрация всех остальных лиц, имеющих право на участие в итоговом сочинении (изложении), проводится в местах регистрации, определенных для этого министерством образования и науки Хабаровского края.</w:t>
      </w:r>
    </w:p>
    <w:p w:rsidR="000C22D7" w:rsidRPr="000C22D7" w:rsidRDefault="000C22D7" w:rsidP="000C22D7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2D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Участники сочинения:</w:t>
      </w:r>
    </w:p>
    <w:p w:rsidR="000C22D7" w:rsidRPr="000C22D7" w:rsidRDefault="000C22D7" w:rsidP="000C22D7">
      <w:pPr>
        <w:numPr>
          <w:ilvl w:val="0"/>
          <w:numId w:val="1"/>
        </w:numPr>
        <w:shd w:val="clear" w:color="auto" w:fill="FFFFFF"/>
        <w:spacing w:before="180" w:after="0" w:line="240" w:lineRule="auto"/>
        <w:ind w:left="60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2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обучающиеся общеобразовательных организаций;</w:t>
      </w:r>
    </w:p>
    <w:p w:rsidR="000C22D7" w:rsidRPr="000C22D7" w:rsidRDefault="000C22D7" w:rsidP="000C22D7">
      <w:pPr>
        <w:numPr>
          <w:ilvl w:val="0"/>
          <w:numId w:val="1"/>
        </w:numPr>
        <w:shd w:val="clear" w:color="auto" w:fill="FFFFFF"/>
        <w:spacing w:before="180" w:after="0" w:line="240" w:lineRule="auto"/>
        <w:ind w:left="60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2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иностранные граждане, лица без гражданства, в том числе соотечественники за рубежом, беженцы и вынужденные переселенцы, освоившие образовательные программы среднего общего образования;</w:t>
      </w:r>
    </w:p>
    <w:p w:rsidR="000C22D7" w:rsidRPr="000C22D7" w:rsidRDefault="000C22D7" w:rsidP="000C22D7">
      <w:pPr>
        <w:numPr>
          <w:ilvl w:val="0"/>
          <w:numId w:val="1"/>
        </w:numPr>
        <w:shd w:val="clear" w:color="auto" w:fill="FFFFFF"/>
        <w:spacing w:before="180" w:after="0" w:line="240" w:lineRule="auto"/>
        <w:ind w:left="60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2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лица, обучающиеся по не имеющей государственной аккредитации образовательной программе среднего общего образования;</w:t>
      </w:r>
    </w:p>
    <w:p w:rsidR="000C22D7" w:rsidRPr="000C22D7" w:rsidRDefault="000C22D7" w:rsidP="000C22D7">
      <w:pPr>
        <w:numPr>
          <w:ilvl w:val="0"/>
          <w:numId w:val="1"/>
        </w:numPr>
        <w:shd w:val="clear" w:color="auto" w:fill="FFFFFF"/>
        <w:spacing w:before="180" w:after="0" w:line="240" w:lineRule="auto"/>
        <w:ind w:left="60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2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обучающиеся, получающие среднее общее образование в рамках освоения образовательных программ среднего профессионального образования, в том числе образовательных программ среднего профессионального образования, интегрированных с образовательными программами основного общего и среднего общего образования;</w:t>
      </w:r>
    </w:p>
    <w:p w:rsidR="000C22D7" w:rsidRPr="000C22D7" w:rsidRDefault="000C22D7" w:rsidP="000C22D7">
      <w:pPr>
        <w:numPr>
          <w:ilvl w:val="0"/>
          <w:numId w:val="1"/>
        </w:numPr>
        <w:shd w:val="clear" w:color="auto" w:fill="FFFFFF"/>
        <w:spacing w:before="180" w:after="0" w:line="240" w:lineRule="auto"/>
        <w:ind w:left="60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2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обучающиеся, получающие среднее общее образование по образовательным программам среднего общего образования в специальных учебно-воспитательных учреждениях закрытого типа, а также в учреждениях, исполняющих наказание в виде лишения свободы;</w:t>
      </w:r>
    </w:p>
    <w:p w:rsidR="000C22D7" w:rsidRPr="000C22D7" w:rsidRDefault="000C22D7" w:rsidP="000C22D7">
      <w:pPr>
        <w:numPr>
          <w:ilvl w:val="0"/>
          <w:numId w:val="1"/>
        </w:numPr>
        <w:shd w:val="clear" w:color="auto" w:fill="FFFFFF"/>
        <w:spacing w:before="180" w:after="0" w:line="240" w:lineRule="auto"/>
        <w:ind w:left="60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2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обучающиеся с ограниченными возможностями здоровья, дети-инвалиды и инвалиды, получающие среднее общее образование по образовательным программам среднего общего образования;</w:t>
      </w:r>
    </w:p>
    <w:p w:rsidR="000C22D7" w:rsidRPr="000C22D7" w:rsidRDefault="000C22D7" w:rsidP="000C22D7">
      <w:pPr>
        <w:numPr>
          <w:ilvl w:val="0"/>
          <w:numId w:val="1"/>
        </w:numPr>
        <w:shd w:val="clear" w:color="auto" w:fill="FFFFFF"/>
        <w:spacing w:before="180" w:after="0" w:line="240" w:lineRule="auto"/>
        <w:ind w:left="60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2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лица, освоившие образовательные программы среднего общего образования в предыдущие годы и имеющие документ об образовании, подтверждающий получение среднего общего образования (выпускники прошлых лет);</w:t>
      </w:r>
    </w:p>
    <w:p w:rsidR="000C22D7" w:rsidRPr="000C22D7" w:rsidRDefault="000C22D7" w:rsidP="000C22D7">
      <w:pPr>
        <w:numPr>
          <w:ilvl w:val="0"/>
          <w:numId w:val="1"/>
        </w:numPr>
        <w:shd w:val="clear" w:color="auto" w:fill="FFFFFF"/>
        <w:spacing w:before="180" w:after="0" w:line="240" w:lineRule="auto"/>
        <w:ind w:left="60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2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лица, имеющие среднее общее образование, полученное в иностранных образовательных организациях;</w:t>
      </w:r>
    </w:p>
    <w:p w:rsidR="000C22D7" w:rsidRPr="000C22D7" w:rsidRDefault="000C22D7" w:rsidP="000C22D7">
      <w:pPr>
        <w:numPr>
          <w:ilvl w:val="0"/>
          <w:numId w:val="1"/>
        </w:numPr>
        <w:shd w:val="clear" w:color="auto" w:fill="FFFFFF"/>
        <w:spacing w:before="180" w:after="0" w:line="240" w:lineRule="auto"/>
        <w:ind w:left="60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2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лица, не прошедшие ГИА или получившие на ГИА неудовлетворительные результаты более чем по одному обязательному учебному предмету, либо получивших повторно неудовлетворительный результат по одному из этих предметов на ГИА в дополнительные сроки (лица со справками об обучении).</w:t>
      </w:r>
    </w:p>
    <w:p w:rsidR="000C22D7" w:rsidRPr="000C22D7" w:rsidRDefault="000C22D7" w:rsidP="000C22D7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2D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Участники изложения:</w:t>
      </w:r>
    </w:p>
    <w:p w:rsidR="000C22D7" w:rsidRPr="000C22D7" w:rsidRDefault="000C22D7" w:rsidP="000C22D7">
      <w:pPr>
        <w:numPr>
          <w:ilvl w:val="0"/>
          <w:numId w:val="2"/>
        </w:numPr>
        <w:shd w:val="clear" w:color="auto" w:fill="FFFFFF"/>
        <w:spacing w:before="180" w:after="0" w:line="240" w:lineRule="auto"/>
        <w:ind w:left="60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2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обучающиеся с ограниченными возможностями здоровья, дети-инвалиды, инвалиды;</w:t>
      </w:r>
    </w:p>
    <w:p w:rsidR="000C22D7" w:rsidRPr="000C22D7" w:rsidRDefault="000C22D7" w:rsidP="000C22D7">
      <w:pPr>
        <w:numPr>
          <w:ilvl w:val="0"/>
          <w:numId w:val="2"/>
        </w:numPr>
        <w:shd w:val="clear" w:color="auto" w:fill="FFFFFF"/>
        <w:spacing w:before="180" w:after="0" w:line="240" w:lineRule="auto"/>
        <w:ind w:left="60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2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обучающиеся, получающие среднее общее образование по образовательным программам среднего общего образования в специальных учебно-воспитательных учреждениях закрытого типа, а также в учреждениях, исполняющих наказание в виде лишения свободы;</w:t>
      </w:r>
    </w:p>
    <w:p w:rsidR="000C22D7" w:rsidRPr="000C22D7" w:rsidRDefault="000C22D7" w:rsidP="000C22D7">
      <w:pPr>
        <w:numPr>
          <w:ilvl w:val="0"/>
          <w:numId w:val="2"/>
        </w:numPr>
        <w:shd w:val="clear" w:color="auto" w:fill="FFFFFF"/>
        <w:spacing w:before="180" w:after="0" w:line="240" w:lineRule="auto"/>
        <w:ind w:left="60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0C22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лица, обучающиеся на дому, в образовательных организациях, в том числе санаторно-курортных, в которых проводятся необходимые лечебные, реабилитационные и оздоровительные мероприятия для нуждающихся в длительном лечении на основании заключения медицинской организации.</w:t>
      </w:r>
      <w:proofErr w:type="gramEnd"/>
    </w:p>
    <w:p w:rsidR="00252C3D" w:rsidRDefault="00252C3D">
      <w:bookmarkStart w:id="0" w:name="_GoBack"/>
      <w:bookmarkEnd w:id="0"/>
    </w:p>
    <w:sectPr w:rsidR="00252C3D" w:rsidSect="000C22D7">
      <w:pgSz w:w="11907" w:h="16839" w:code="9"/>
      <w:pgMar w:top="720" w:right="720" w:bottom="720" w:left="720" w:header="1315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536B1"/>
    <w:multiLevelType w:val="multilevel"/>
    <w:tmpl w:val="E636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802754"/>
    <w:multiLevelType w:val="multilevel"/>
    <w:tmpl w:val="005E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BB"/>
    <w:rsid w:val="000C22D7"/>
    <w:rsid w:val="00252C3D"/>
    <w:rsid w:val="005B12BB"/>
    <w:rsid w:val="0081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Lavrik</dc:creator>
  <cp:keywords/>
  <dc:description/>
  <cp:lastModifiedBy>Lavrik</cp:lastModifiedBy>
  <cp:revision>3</cp:revision>
  <dcterms:created xsi:type="dcterms:W3CDTF">2025-01-16T21:43:00Z</dcterms:created>
  <dcterms:modified xsi:type="dcterms:W3CDTF">2025-01-16T21:44:00Z</dcterms:modified>
</cp:coreProperties>
</file>