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1C" w:rsidRPr="00F40BDF" w:rsidRDefault="00E0621C" w:rsidP="00F40BDF">
      <w:pPr>
        <w:tabs>
          <w:tab w:val="num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структура работы:</w:t>
      </w:r>
    </w:p>
    <w:p w:rsidR="00E0621C" w:rsidRPr="00F40BDF" w:rsidRDefault="00E0621C" w:rsidP="00F40BD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Титульный лист</w:t>
      </w:r>
    </w:p>
    <w:p w:rsidR="00E0621C" w:rsidRPr="00F40BDF" w:rsidRDefault="00E0621C" w:rsidP="00F40BD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Оглавление</w:t>
      </w:r>
    </w:p>
    <w:p w:rsidR="00E0621C" w:rsidRPr="00F40BDF" w:rsidRDefault="00E0621C" w:rsidP="00F40BD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</w:t>
      </w:r>
    </w:p>
    <w:p w:rsidR="00E0621C" w:rsidRPr="00F40BDF" w:rsidRDefault="00E0621C" w:rsidP="00F40BD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</w:t>
      </w:r>
    </w:p>
    <w:p w:rsidR="00E0621C" w:rsidRPr="00F40BDF" w:rsidRDefault="00E0621C" w:rsidP="00F40BD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Заключение</w:t>
      </w:r>
    </w:p>
    <w:p w:rsidR="00E0621C" w:rsidRPr="00F40BDF" w:rsidRDefault="00E0621C" w:rsidP="00F40BD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используемой литературы</w:t>
      </w:r>
    </w:p>
    <w:p w:rsidR="00E0621C" w:rsidRPr="00F40BDF" w:rsidRDefault="00E0621C" w:rsidP="00F40BD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0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</w:t>
      </w:r>
    </w:p>
    <w:p w:rsidR="00E0621C" w:rsidRPr="00F40BDF" w:rsidRDefault="00E0621C" w:rsidP="00F40BD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21C" w:rsidRPr="00F40BDF" w:rsidRDefault="00E0621C" w:rsidP="00F40BDF">
      <w:pPr>
        <w:pStyle w:val="Default"/>
        <w:ind w:firstLine="708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1. </w:t>
      </w:r>
      <w:r w:rsidRPr="00F40BDF">
        <w:rPr>
          <w:b/>
          <w:bCs/>
          <w:sz w:val="28"/>
          <w:szCs w:val="28"/>
        </w:rPr>
        <w:t>Титульный лист</w:t>
      </w:r>
      <w:r w:rsidRPr="00F40BDF">
        <w:rPr>
          <w:bCs/>
          <w:sz w:val="28"/>
          <w:szCs w:val="28"/>
        </w:rPr>
        <w:t xml:space="preserve"> оформляется по установленному образцу.</w:t>
      </w:r>
    </w:p>
    <w:p w:rsidR="00E0621C" w:rsidRPr="00F40BDF" w:rsidRDefault="00E0621C" w:rsidP="00F40BDF">
      <w:pPr>
        <w:pStyle w:val="Default"/>
        <w:ind w:firstLine="708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2. </w:t>
      </w:r>
      <w:r w:rsidRPr="00F40BDF">
        <w:rPr>
          <w:b/>
          <w:bCs/>
          <w:sz w:val="28"/>
          <w:szCs w:val="28"/>
        </w:rPr>
        <w:t>Оглавление</w:t>
      </w:r>
      <w:r w:rsidRPr="00F40BDF">
        <w:rPr>
          <w:bCs/>
          <w:sz w:val="28"/>
          <w:szCs w:val="28"/>
        </w:rPr>
        <w:t xml:space="preserve"> включает перечень названий всех разделов ИП в порядке их следования.</w:t>
      </w:r>
    </w:p>
    <w:p w:rsidR="00E0621C" w:rsidRPr="00F40BDF" w:rsidRDefault="00E0621C" w:rsidP="00F40BDF">
      <w:pPr>
        <w:pStyle w:val="Default"/>
        <w:ind w:firstLine="708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3. </w:t>
      </w:r>
      <w:r w:rsidRPr="00F40BDF">
        <w:rPr>
          <w:b/>
          <w:bCs/>
          <w:sz w:val="28"/>
          <w:szCs w:val="28"/>
        </w:rPr>
        <w:t>Введение</w:t>
      </w:r>
      <w:r w:rsidRPr="00F40BDF">
        <w:rPr>
          <w:bCs/>
          <w:sz w:val="28"/>
          <w:szCs w:val="28"/>
        </w:rPr>
        <w:t xml:space="preserve"> включает в себя ряд следующих положений:</w:t>
      </w:r>
    </w:p>
    <w:p w:rsidR="00E0621C" w:rsidRPr="00F40BDF" w:rsidRDefault="00E0621C" w:rsidP="00F40BDF">
      <w:pPr>
        <w:pStyle w:val="Default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А) обоснование </w:t>
      </w:r>
      <w:r w:rsidRPr="00F40BDF">
        <w:rPr>
          <w:bCs/>
          <w:i/>
          <w:sz w:val="28"/>
          <w:szCs w:val="28"/>
        </w:rPr>
        <w:t xml:space="preserve">актуальности </w:t>
      </w:r>
      <w:r w:rsidRPr="00F40BDF">
        <w:rPr>
          <w:bCs/>
          <w:sz w:val="28"/>
          <w:szCs w:val="28"/>
        </w:rPr>
        <w:t>выбранной темы: дается аналитический обзор фактов, уже известных в науке и практике и оставшиеся еще не раскрытыми и требующими разрешения;</w:t>
      </w:r>
    </w:p>
    <w:p w:rsidR="00E0621C" w:rsidRPr="00F40BDF" w:rsidRDefault="00E0621C" w:rsidP="00F40BDF">
      <w:pPr>
        <w:pStyle w:val="Default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Б) на этой основе формулируется </w:t>
      </w:r>
      <w:r w:rsidRPr="00F40BDF">
        <w:rPr>
          <w:bCs/>
          <w:i/>
          <w:sz w:val="28"/>
          <w:szCs w:val="28"/>
        </w:rPr>
        <w:t>противоречие</w:t>
      </w:r>
      <w:r w:rsidRPr="00F40BDF">
        <w:rPr>
          <w:bCs/>
          <w:sz w:val="28"/>
          <w:szCs w:val="28"/>
        </w:rPr>
        <w:t xml:space="preserve">, на раскрытие которого направлен данный проект; на основании выявленного противоречия формулируется </w:t>
      </w:r>
      <w:r w:rsidRPr="00F40BDF">
        <w:rPr>
          <w:bCs/>
          <w:i/>
          <w:sz w:val="28"/>
          <w:szCs w:val="28"/>
        </w:rPr>
        <w:t>проблема</w:t>
      </w:r>
      <w:r w:rsidRPr="00F40BDF">
        <w:rPr>
          <w:bCs/>
          <w:sz w:val="28"/>
          <w:szCs w:val="28"/>
        </w:rPr>
        <w:t>;</w:t>
      </w:r>
    </w:p>
    <w:p w:rsidR="00E0621C" w:rsidRPr="00F40BDF" w:rsidRDefault="00E0621C" w:rsidP="00F40BDF">
      <w:pPr>
        <w:pStyle w:val="Default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В) определяются </w:t>
      </w:r>
      <w:r w:rsidRPr="00F40BDF">
        <w:rPr>
          <w:bCs/>
          <w:i/>
          <w:sz w:val="28"/>
          <w:szCs w:val="28"/>
        </w:rPr>
        <w:t>тема, объект, предмет ИП</w:t>
      </w:r>
      <w:r w:rsidRPr="00F40BDF">
        <w:rPr>
          <w:bCs/>
          <w:sz w:val="28"/>
          <w:szCs w:val="28"/>
        </w:rPr>
        <w:t>;</w:t>
      </w:r>
    </w:p>
    <w:p w:rsidR="00E0621C" w:rsidRPr="00F40BDF" w:rsidRDefault="00E0621C" w:rsidP="00F40BDF">
      <w:pPr>
        <w:pStyle w:val="Default"/>
        <w:contextualSpacing/>
        <w:jc w:val="both"/>
        <w:rPr>
          <w:bCs/>
          <w:sz w:val="28"/>
          <w:szCs w:val="28"/>
        </w:rPr>
      </w:pPr>
      <w:proofErr w:type="gramStart"/>
      <w:r w:rsidRPr="00F40BDF">
        <w:rPr>
          <w:bCs/>
          <w:sz w:val="28"/>
          <w:szCs w:val="28"/>
        </w:rPr>
        <w:t xml:space="preserve">Г) формулируется </w:t>
      </w:r>
      <w:r w:rsidRPr="00F40BDF">
        <w:rPr>
          <w:bCs/>
          <w:i/>
          <w:sz w:val="28"/>
          <w:szCs w:val="28"/>
        </w:rPr>
        <w:t>цель</w:t>
      </w:r>
      <w:r w:rsidRPr="00F40BDF">
        <w:rPr>
          <w:bCs/>
          <w:sz w:val="28"/>
          <w:szCs w:val="28"/>
        </w:rPr>
        <w:t xml:space="preserve"> работы (в форме «глагольного» существительного: проектирование, моделирование, конструирование, создание, выявление и т.д.)</w:t>
      </w:r>
      <w:r w:rsidR="00DF463B" w:rsidRPr="00F40BDF">
        <w:rPr>
          <w:bCs/>
          <w:sz w:val="28"/>
          <w:szCs w:val="28"/>
        </w:rPr>
        <w:t xml:space="preserve"> – то, что необходимо достигнуть в результате работы над ИП;</w:t>
      </w:r>
      <w:proofErr w:type="gramEnd"/>
    </w:p>
    <w:p w:rsidR="00DF463B" w:rsidRPr="00F40BDF" w:rsidRDefault="00DF463B" w:rsidP="00F40BDF">
      <w:pPr>
        <w:pStyle w:val="Default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Д) формулируются конкретные </w:t>
      </w:r>
      <w:r w:rsidRPr="00F40BDF">
        <w:rPr>
          <w:bCs/>
          <w:i/>
          <w:sz w:val="28"/>
          <w:szCs w:val="28"/>
        </w:rPr>
        <w:t>задачи</w:t>
      </w:r>
      <w:r w:rsidRPr="00F40BDF">
        <w:rPr>
          <w:bCs/>
          <w:sz w:val="28"/>
          <w:szCs w:val="28"/>
        </w:rPr>
        <w:t>, которые необходимо решить, чтобы достичь цели;</w:t>
      </w:r>
    </w:p>
    <w:p w:rsidR="00DF463B" w:rsidRPr="00F40BDF" w:rsidRDefault="00DF463B" w:rsidP="00F40BDF">
      <w:pPr>
        <w:pStyle w:val="Default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Е) </w:t>
      </w:r>
      <w:r w:rsidR="007B048A" w:rsidRPr="00F40BDF">
        <w:rPr>
          <w:bCs/>
          <w:sz w:val="28"/>
          <w:szCs w:val="28"/>
        </w:rPr>
        <w:t xml:space="preserve">формулируется </w:t>
      </w:r>
      <w:r w:rsidR="007B048A" w:rsidRPr="00F40BDF">
        <w:rPr>
          <w:bCs/>
          <w:i/>
          <w:sz w:val="28"/>
          <w:szCs w:val="28"/>
        </w:rPr>
        <w:t>гипотеза</w:t>
      </w:r>
      <w:r w:rsidR="007B048A" w:rsidRPr="00F40BDF">
        <w:rPr>
          <w:bCs/>
          <w:sz w:val="28"/>
          <w:szCs w:val="28"/>
        </w:rPr>
        <w:t xml:space="preserve"> (если требуется). Гипотеза – это предположение, истинное значение которого не очевидно, т.е. требует доказательства («если…, то ….»);</w:t>
      </w:r>
    </w:p>
    <w:p w:rsidR="007B048A" w:rsidRPr="00F40BDF" w:rsidRDefault="007B048A" w:rsidP="00F40BDF">
      <w:pPr>
        <w:pStyle w:val="Default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Ё) указываются </w:t>
      </w:r>
      <w:r w:rsidRPr="00F40BDF">
        <w:rPr>
          <w:bCs/>
          <w:i/>
          <w:sz w:val="28"/>
          <w:szCs w:val="28"/>
        </w:rPr>
        <w:t>методы и методики</w:t>
      </w:r>
      <w:r w:rsidRPr="00F40BDF">
        <w:rPr>
          <w:bCs/>
          <w:sz w:val="28"/>
          <w:szCs w:val="28"/>
        </w:rPr>
        <w:t>, которые использовались при разработке ИП;</w:t>
      </w:r>
    </w:p>
    <w:p w:rsidR="0003744D" w:rsidRPr="00F40BDF" w:rsidRDefault="0003744D" w:rsidP="00F40BDF">
      <w:pPr>
        <w:pStyle w:val="Default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Ж) указываются </w:t>
      </w:r>
      <w:r w:rsidRPr="00F40BDF">
        <w:rPr>
          <w:bCs/>
          <w:i/>
          <w:sz w:val="28"/>
          <w:szCs w:val="28"/>
        </w:rPr>
        <w:t>сроки, этапы, ресурсная база</w:t>
      </w:r>
      <w:r w:rsidRPr="00F40BDF">
        <w:rPr>
          <w:bCs/>
          <w:sz w:val="28"/>
          <w:szCs w:val="28"/>
        </w:rPr>
        <w:t xml:space="preserve"> ИП;</w:t>
      </w:r>
    </w:p>
    <w:p w:rsidR="0003744D" w:rsidRPr="00F40BDF" w:rsidRDefault="0003744D" w:rsidP="00F40BDF">
      <w:pPr>
        <w:pStyle w:val="Default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>З) завершают «Введение» разделы:</w:t>
      </w:r>
    </w:p>
    <w:p w:rsidR="0003744D" w:rsidRPr="00F40BDF" w:rsidRDefault="0003744D" w:rsidP="00F40BDF">
      <w:pPr>
        <w:pStyle w:val="Default"/>
        <w:contextualSpacing/>
        <w:jc w:val="both"/>
        <w:rPr>
          <w:bCs/>
          <w:i/>
          <w:sz w:val="28"/>
          <w:szCs w:val="28"/>
        </w:rPr>
      </w:pPr>
      <w:r w:rsidRPr="00F40BDF">
        <w:rPr>
          <w:bCs/>
          <w:i/>
          <w:sz w:val="28"/>
          <w:szCs w:val="28"/>
        </w:rPr>
        <w:t>- «на защиту выносится»;</w:t>
      </w:r>
    </w:p>
    <w:p w:rsidR="0003744D" w:rsidRPr="00F40BDF" w:rsidRDefault="0003744D" w:rsidP="00F40BDF">
      <w:pPr>
        <w:pStyle w:val="Default"/>
        <w:contextualSpacing/>
        <w:jc w:val="both"/>
        <w:rPr>
          <w:bCs/>
          <w:i/>
          <w:sz w:val="28"/>
          <w:szCs w:val="28"/>
        </w:rPr>
      </w:pPr>
      <w:r w:rsidRPr="00F40BDF">
        <w:rPr>
          <w:bCs/>
          <w:i/>
          <w:sz w:val="28"/>
          <w:szCs w:val="28"/>
        </w:rPr>
        <w:t>- «новизна ИП»;</w:t>
      </w:r>
    </w:p>
    <w:p w:rsidR="0003744D" w:rsidRPr="00F40BDF" w:rsidRDefault="0003744D" w:rsidP="00F40BDF">
      <w:pPr>
        <w:pStyle w:val="Default"/>
        <w:contextualSpacing/>
        <w:jc w:val="both"/>
        <w:rPr>
          <w:bCs/>
          <w:i/>
          <w:sz w:val="28"/>
          <w:szCs w:val="28"/>
        </w:rPr>
      </w:pPr>
      <w:r w:rsidRPr="00F40BDF">
        <w:rPr>
          <w:bCs/>
          <w:i/>
          <w:sz w:val="28"/>
          <w:szCs w:val="28"/>
        </w:rPr>
        <w:t>- «практическая значимость».</w:t>
      </w:r>
    </w:p>
    <w:p w:rsidR="00324603" w:rsidRPr="00F40BDF" w:rsidRDefault="00324603" w:rsidP="00F40BDF">
      <w:pPr>
        <w:pStyle w:val="Default"/>
        <w:ind w:firstLine="708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 xml:space="preserve">4. </w:t>
      </w:r>
      <w:r w:rsidRPr="00F40BDF">
        <w:rPr>
          <w:b/>
          <w:bCs/>
          <w:sz w:val="28"/>
          <w:szCs w:val="28"/>
        </w:rPr>
        <w:t>Основная часть</w:t>
      </w:r>
      <w:r w:rsidRPr="00F40BDF">
        <w:rPr>
          <w:bCs/>
          <w:sz w:val="28"/>
          <w:szCs w:val="28"/>
        </w:rPr>
        <w:t>:</w:t>
      </w:r>
    </w:p>
    <w:p w:rsidR="00474410" w:rsidRPr="00F40BDF" w:rsidRDefault="00474410" w:rsidP="00F40B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DF">
        <w:rPr>
          <w:rFonts w:ascii="Times New Roman" w:hAnsi="Times New Roman" w:cs="Times New Roman"/>
          <w:sz w:val="28"/>
          <w:szCs w:val="28"/>
        </w:rPr>
        <w:t>Теоретический материал по исследованию: кратко излагаются основные научные данные по теме проекта. В тексте работы должны быть ссылки на использованные литературные источники (в виде квадратных скобок с указанием порядкового номера источника).</w:t>
      </w:r>
    </w:p>
    <w:p w:rsidR="00474410" w:rsidRPr="00F40BDF" w:rsidRDefault="00474410" w:rsidP="00F40B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DF">
        <w:rPr>
          <w:rFonts w:ascii="Times New Roman" w:hAnsi="Times New Roman" w:cs="Times New Roman"/>
          <w:sz w:val="28"/>
          <w:szCs w:val="28"/>
        </w:rPr>
        <w:t>Методика исследования: указываются методик</w:t>
      </w:r>
      <w:proofErr w:type="gramStart"/>
      <w:r w:rsidRPr="00F40BD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40BDF">
        <w:rPr>
          <w:rFonts w:ascii="Times New Roman" w:hAnsi="Times New Roman" w:cs="Times New Roman"/>
          <w:sz w:val="28"/>
          <w:szCs w:val="28"/>
        </w:rPr>
        <w:t>-и) исследования, их авторы, методы первичной и статистической обработки собранного материала. Выбранные методики должны соответствовать цели исследования. Описывается ход проведения исследования.</w:t>
      </w:r>
    </w:p>
    <w:p w:rsidR="00474410" w:rsidRPr="00F40BDF" w:rsidRDefault="00474410" w:rsidP="00F40B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DF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исследования: производится обработка численных и фактических данных исследования, их анализ. Рисунки и фотографии выносятся в приложение, при необходимости можно вынести таблицы, графики, диаграммы. В тексте работы указываются ссылки на каждое представленное приложение.</w:t>
      </w:r>
    </w:p>
    <w:p w:rsidR="00474410" w:rsidRPr="00F40BDF" w:rsidRDefault="00474410" w:rsidP="00F40B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DF">
        <w:rPr>
          <w:rFonts w:ascii="Times New Roman" w:hAnsi="Times New Roman" w:cs="Times New Roman"/>
          <w:sz w:val="28"/>
          <w:szCs w:val="28"/>
        </w:rPr>
        <w:t>Выводы: приводятся краткие формулировки результатов работы, отвечающие на вопросы поставленных задач.</w:t>
      </w:r>
    </w:p>
    <w:p w:rsidR="00324603" w:rsidRPr="00F40BDF" w:rsidRDefault="00CB1F07" w:rsidP="00F40BDF">
      <w:pPr>
        <w:pStyle w:val="Default"/>
        <w:contextualSpacing/>
        <w:jc w:val="both"/>
        <w:rPr>
          <w:bCs/>
          <w:sz w:val="28"/>
          <w:szCs w:val="28"/>
        </w:rPr>
      </w:pPr>
      <w:r w:rsidRPr="00F40BDF">
        <w:rPr>
          <w:bCs/>
          <w:sz w:val="28"/>
          <w:szCs w:val="28"/>
        </w:rPr>
        <w:tab/>
        <w:t xml:space="preserve">5. </w:t>
      </w:r>
      <w:r w:rsidRPr="00F40BDF">
        <w:rPr>
          <w:b/>
          <w:sz w:val="28"/>
          <w:szCs w:val="28"/>
        </w:rPr>
        <w:t>Заключение:</w:t>
      </w:r>
      <w:r w:rsidRPr="00F40BDF">
        <w:rPr>
          <w:sz w:val="28"/>
          <w:szCs w:val="28"/>
        </w:rPr>
        <w:t xml:space="preserve"> формулируются в лаконичном виде выводы и результаты, описывается, достигнуты ли поставленные цели, решены ли задачи, приведены дальнейшие перспективы работы, указаны предложения по возможному практическому использованию результатов ИП.</w:t>
      </w:r>
    </w:p>
    <w:p w:rsidR="00F31724" w:rsidRPr="00F40BDF" w:rsidRDefault="00F31724" w:rsidP="00F40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DF">
        <w:rPr>
          <w:rFonts w:ascii="Times New Roman" w:hAnsi="Times New Roman" w:cs="Times New Roman"/>
          <w:sz w:val="28"/>
          <w:szCs w:val="28"/>
        </w:rPr>
        <w:t xml:space="preserve">6. </w:t>
      </w:r>
      <w:r w:rsidRPr="00F40BD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F40BDF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правилами составления библиографического списка. </w:t>
      </w:r>
    </w:p>
    <w:p w:rsidR="00F31724" w:rsidRPr="00F40BDF" w:rsidRDefault="00F31724" w:rsidP="00F40B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DF">
        <w:rPr>
          <w:rFonts w:ascii="Times New Roman" w:hAnsi="Times New Roman" w:cs="Times New Roman"/>
          <w:sz w:val="28"/>
          <w:szCs w:val="28"/>
        </w:rPr>
        <w:t xml:space="preserve">7. </w:t>
      </w:r>
      <w:r w:rsidRPr="00F40BDF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F40BDF">
        <w:rPr>
          <w:rFonts w:ascii="Times New Roman" w:hAnsi="Times New Roman" w:cs="Times New Roman"/>
          <w:sz w:val="28"/>
          <w:szCs w:val="28"/>
        </w:rPr>
        <w:t xml:space="preserve">рисунки, диаграммы, схемы, карты, фотографии и т.д. Все материалы, вынесенные в приложение должны иметь порядковый номер и название. </w:t>
      </w:r>
    </w:p>
    <w:p w:rsidR="007B048A" w:rsidRPr="00F40BDF" w:rsidRDefault="007B048A" w:rsidP="00F40BDF">
      <w:pPr>
        <w:pStyle w:val="Default"/>
        <w:contextualSpacing/>
        <w:jc w:val="both"/>
        <w:rPr>
          <w:bCs/>
          <w:sz w:val="28"/>
          <w:szCs w:val="28"/>
        </w:rPr>
      </w:pPr>
    </w:p>
    <w:p w:rsidR="00E0621C" w:rsidRPr="00F40BDF" w:rsidRDefault="00E0621C" w:rsidP="00F40BDF">
      <w:pPr>
        <w:pStyle w:val="Default"/>
        <w:contextualSpacing/>
        <w:jc w:val="both"/>
        <w:rPr>
          <w:bCs/>
          <w:sz w:val="28"/>
          <w:szCs w:val="28"/>
        </w:rPr>
      </w:pPr>
    </w:p>
    <w:p w:rsidR="0002792F" w:rsidRPr="00F40BDF" w:rsidRDefault="0002792F" w:rsidP="00F40BDF">
      <w:pPr>
        <w:pStyle w:val="Default"/>
        <w:contextualSpacing/>
        <w:jc w:val="center"/>
        <w:rPr>
          <w:sz w:val="28"/>
          <w:szCs w:val="28"/>
        </w:rPr>
      </w:pPr>
      <w:r w:rsidRPr="00F40BDF">
        <w:rPr>
          <w:b/>
          <w:bCs/>
          <w:sz w:val="28"/>
          <w:szCs w:val="28"/>
        </w:rPr>
        <w:t>Общие требования и правила оформления текстов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F40BDF">
        <w:rPr>
          <w:sz w:val="28"/>
          <w:szCs w:val="28"/>
        </w:rPr>
        <w:t xml:space="preserve">Для текста, выполненного на компьютере, размер шрифта 12–14, </w:t>
      </w:r>
      <w:proofErr w:type="spellStart"/>
      <w:r w:rsidRPr="00F40BDF">
        <w:rPr>
          <w:sz w:val="28"/>
          <w:szCs w:val="28"/>
        </w:rPr>
        <w:t>Times</w:t>
      </w:r>
      <w:proofErr w:type="spellEnd"/>
      <w:r w:rsidRPr="00F40BDF">
        <w:rPr>
          <w:sz w:val="28"/>
          <w:szCs w:val="28"/>
        </w:rPr>
        <w:t xml:space="preserve"> </w:t>
      </w:r>
      <w:proofErr w:type="spellStart"/>
      <w:r w:rsidRPr="00F40BDF">
        <w:rPr>
          <w:sz w:val="28"/>
          <w:szCs w:val="28"/>
        </w:rPr>
        <w:t>New</w:t>
      </w:r>
      <w:proofErr w:type="spellEnd"/>
      <w:r w:rsidRPr="00F40BDF">
        <w:rPr>
          <w:sz w:val="28"/>
          <w:szCs w:val="28"/>
        </w:rPr>
        <w:t xml:space="preserve"> </w:t>
      </w:r>
      <w:proofErr w:type="spellStart"/>
      <w:r w:rsidRPr="00F40BDF">
        <w:rPr>
          <w:sz w:val="28"/>
          <w:szCs w:val="28"/>
        </w:rPr>
        <w:t>Roman</w:t>
      </w:r>
      <w:proofErr w:type="spellEnd"/>
      <w:r w:rsidRPr="00F40BDF">
        <w:rPr>
          <w:sz w:val="28"/>
          <w:szCs w:val="28"/>
        </w:rPr>
        <w:t>, обычный; интервал между строк – 1,5; размер полей: левого – 30 мм, правого – 10 мм, верхнего – 20 мм, нижнего – 20 мм</w:t>
      </w:r>
      <w:r w:rsidR="00F40BDF" w:rsidRPr="00F40BDF">
        <w:rPr>
          <w:sz w:val="28"/>
          <w:szCs w:val="28"/>
        </w:rPr>
        <w:t>.</w:t>
      </w:r>
      <w:proofErr w:type="gramEnd"/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Текст печатается на одной стороне страницы.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Все страницы нумеруются, начиная с титульного листа; цифру номера страницы ставят снизу по центру страницы; </w:t>
      </w:r>
      <w:r w:rsidRPr="00F40BDF">
        <w:rPr>
          <w:sz w:val="28"/>
          <w:szCs w:val="28"/>
          <w:u w:val="single"/>
        </w:rPr>
        <w:t>на титульном листе номер страницы не ставится.</w:t>
      </w:r>
      <w:r w:rsidRPr="00F40BDF">
        <w:rPr>
          <w:sz w:val="28"/>
          <w:szCs w:val="28"/>
        </w:rPr>
        <w:t xml:space="preserve"> </w:t>
      </w:r>
      <w:proofErr w:type="gramStart"/>
      <w:r w:rsidRPr="00F40BDF">
        <w:rPr>
          <w:sz w:val="28"/>
          <w:szCs w:val="28"/>
        </w:rPr>
        <w:t xml:space="preserve">Каждый новый раздел (введение, главы, </w:t>
      </w:r>
      <w:proofErr w:type="spellStart"/>
      <w:r w:rsidRPr="00F40BDF">
        <w:rPr>
          <w:sz w:val="28"/>
          <w:szCs w:val="28"/>
        </w:rPr>
        <w:t>подглавы</w:t>
      </w:r>
      <w:proofErr w:type="spellEnd"/>
      <w:r w:rsidRPr="00F40BDF">
        <w:rPr>
          <w:sz w:val="28"/>
          <w:szCs w:val="28"/>
        </w:rPr>
        <w:t xml:space="preserve">, параграфы, заключение, список источников, приложения) начинается с новой страницы. </w:t>
      </w:r>
      <w:proofErr w:type="gramEnd"/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Расстояние между названием раздела (заголовками главы или параграфа) и последующим текстом должно быть равно трем интервалам. Заголовок располагается посередине строки, точку в конце заголовка не ставят.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b/>
          <w:sz w:val="28"/>
          <w:szCs w:val="28"/>
        </w:rPr>
        <w:t>Титульный лист</w:t>
      </w:r>
      <w:r w:rsidRPr="00F40BDF">
        <w:rPr>
          <w:sz w:val="28"/>
          <w:szCs w:val="28"/>
        </w:rPr>
        <w:t xml:space="preserve"> является первой страницей рукописи и заполняется по определенным правилам. В верхнем поле указывается полное наименование учебного заведения. </w:t>
      </w:r>
      <w:r w:rsidRPr="003E14AD">
        <w:rPr>
          <w:b/>
          <w:sz w:val="28"/>
          <w:szCs w:val="28"/>
          <w:u w:val="single"/>
        </w:rPr>
        <w:t>В среднем поле указывается название темы работы без слова «тема».</w:t>
      </w:r>
      <w:r w:rsidRPr="00F40BDF">
        <w:rPr>
          <w:sz w:val="28"/>
          <w:szCs w:val="28"/>
        </w:rPr>
        <w:t xml:space="preserve"> Это </w:t>
      </w:r>
      <w:r w:rsidRPr="003E14AD">
        <w:rPr>
          <w:b/>
          <w:sz w:val="28"/>
          <w:szCs w:val="28"/>
          <w:u w:val="single"/>
        </w:rPr>
        <w:t>название пишется без кавычек.</w:t>
      </w:r>
      <w:r w:rsidRPr="00F40BDF">
        <w:rPr>
          <w:sz w:val="28"/>
          <w:szCs w:val="28"/>
        </w:rPr>
        <w:t xml:space="preserve"> Название работы должно отражать проблему, заявленную в ней, и соответствовать основному содержанию работы. При формулировке темы следует придерживаться правила: </w:t>
      </w:r>
      <w:r w:rsidRPr="003E14AD">
        <w:rPr>
          <w:i/>
          <w:sz w:val="28"/>
          <w:szCs w:val="28"/>
        </w:rPr>
        <w:t xml:space="preserve">чем уже тема, тем больше слов содержится в заголовке. Одно–два слова свидетельствуют о расплывчатости, отсутствии конкретности в содержании, о том, что работа «обо всем и ни о чем». </w:t>
      </w:r>
      <w:r w:rsidRPr="00F40BDF">
        <w:rPr>
          <w:sz w:val="28"/>
          <w:szCs w:val="28"/>
        </w:rPr>
        <w:t xml:space="preserve">Точка в конце темы не ставится.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Ниже, по центру заголовка, указывается вид работы (например, исследовательская работа). </w:t>
      </w:r>
      <w:bookmarkStart w:id="0" w:name="_GoBack"/>
      <w:bookmarkEnd w:id="0"/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lastRenderedPageBreak/>
        <w:t xml:space="preserve">Еще ниже, ближе к правому краю титульного листа, указывается фамилия, имя ученика, класс. Еще ниже – фамилия, имя, отчество и должность руководителя и, если таковые были, консультантов. В нижнем поле указывается город, ниже строчкой год выполнения работы (без слова «год»).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После титульного листа помещается </w:t>
      </w:r>
      <w:r w:rsidRPr="00F40BDF">
        <w:rPr>
          <w:b/>
          <w:sz w:val="28"/>
          <w:szCs w:val="28"/>
        </w:rPr>
        <w:t>оглавление</w:t>
      </w:r>
      <w:r w:rsidRPr="00F40BDF">
        <w:rPr>
          <w:sz w:val="28"/>
          <w:szCs w:val="28"/>
        </w:rPr>
        <w:t xml:space="preserve"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Оглавление должно отражать структуру работы, соответствующую ее виду (исследовательская работа, проектная работа, проектно-исследовательская работа).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Далее следует введение, основной текст (согласно делению на разделы и с краткими выводами в конце каждого раздела) и заключение. Основной текст может сопровождаться иллюстративным материалом (рисунки, фотографии, диаграммы, схемы, таблицы), который нумеруется и подписывается.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b/>
          <w:bCs/>
          <w:sz w:val="28"/>
          <w:szCs w:val="28"/>
        </w:rPr>
        <w:t xml:space="preserve">Списки в тексте </w:t>
      </w:r>
      <w:r w:rsidRPr="00F40BDF">
        <w:rPr>
          <w:sz w:val="28"/>
          <w:szCs w:val="28"/>
        </w:rPr>
        <w:t xml:space="preserve">должны быть оформлены в соответствии с требованиями. Они бывают нумерованные и маркированные.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F40BDF">
        <w:rPr>
          <w:i/>
          <w:iCs/>
          <w:sz w:val="28"/>
          <w:szCs w:val="28"/>
        </w:rPr>
        <w:t>Нумерованные</w:t>
      </w:r>
      <w:proofErr w:type="gramEnd"/>
      <w:r w:rsidRPr="00F40BDF">
        <w:rPr>
          <w:i/>
          <w:iCs/>
          <w:sz w:val="28"/>
          <w:szCs w:val="28"/>
        </w:rPr>
        <w:t xml:space="preserve"> </w:t>
      </w:r>
      <w:r w:rsidRPr="00F40BDF">
        <w:rPr>
          <w:sz w:val="28"/>
          <w:szCs w:val="28"/>
        </w:rPr>
        <w:t xml:space="preserve">используются в тех случаях, когда описывается последовательность действий. Каждый пункт нумерованного списка должен начинаться с прописной (большой) буквы и заканчиваться точкой, например: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1. История науки.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2. История науки в России.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3. Ведущие российские ученые.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Каждый пункт </w:t>
      </w:r>
      <w:r w:rsidRPr="00F40BDF">
        <w:rPr>
          <w:i/>
          <w:iCs/>
          <w:sz w:val="28"/>
          <w:szCs w:val="28"/>
        </w:rPr>
        <w:t xml:space="preserve">маркированного </w:t>
      </w:r>
      <w:r w:rsidRPr="00F40BDF">
        <w:rPr>
          <w:sz w:val="28"/>
          <w:szCs w:val="28"/>
        </w:rPr>
        <w:t xml:space="preserve">списка должен начинаться со строчной буквы и заканчиваться точкой с запятой; последний пункт заканчивается точкой, например: </w:t>
      </w:r>
    </w:p>
    <w:p w:rsidR="0002792F" w:rsidRPr="00F40BDF" w:rsidRDefault="0002792F" w:rsidP="00F40BDF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летописные источники о науке; </w:t>
      </w:r>
    </w:p>
    <w:p w:rsidR="0002792F" w:rsidRPr="00F40BDF" w:rsidRDefault="0002792F" w:rsidP="00F40BDF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дневники ученых; </w:t>
      </w:r>
    </w:p>
    <w:p w:rsidR="0002792F" w:rsidRPr="00F40BDF" w:rsidRDefault="0002792F" w:rsidP="00F40BDF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газетные статьи об открытиях.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Если внутри маркированного или нумерованного списка находится список второго уровня, он обозначается маркерами в виде тире.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Пример: </w:t>
      </w:r>
    </w:p>
    <w:p w:rsidR="0002792F" w:rsidRPr="00F40BDF" w:rsidRDefault="0002792F" w:rsidP="00F40BDF">
      <w:pPr>
        <w:pStyle w:val="Default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F40BDF">
        <w:rPr>
          <w:i/>
          <w:iCs/>
          <w:sz w:val="28"/>
          <w:szCs w:val="28"/>
        </w:rPr>
        <w:t xml:space="preserve">Кукла в литературных и художественных контекстах: </w:t>
      </w:r>
    </w:p>
    <w:p w:rsidR="0002792F" w:rsidRPr="00F40BDF" w:rsidRDefault="0002792F" w:rsidP="00F40BDF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40BDF">
        <w:rPr>
          <w:i/>
          <w:iCs/>
          <w:sz w:val="28"/>
          <w:szCs w:val="28"/>
        </w:rPr>
        <w:t xml:space="preserve">кукла как нечто безжизненное, недееспособное; </w:t>
      </w:r>
    </w:p>
    <w:p w:rsidR="0002792F" w:rsidRPr="00F40BDF" w:rsidRDefault="0002792F" w:rsidP="00F40BDF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F40BDF">
        <w:rPr>
          <w:i/>
          <w:iCs/>
          <w:sz w:val="28"/>
          <w:szCs w:val="28"/>
        </w:rPr>
        <w:t xml:space="preserve">кукла как предмет интерьера: </w:t>
      </w:r>
    </w:p>
    <w:p w:rsidR="0002792F" w:rsidRPr="00F40BDF" w:rsidRDefault="0002792F" w:rsidP="00F40BDF">
      <w:pPr>
        <w:pStyle w:val="Default"/>
        <w:numPr>
          <w:ilvl w:val="0"/>
          <w:numId w:val="3"/>
        </w:numPr>
        <w:ind w:left="0" w:firstLine="567"/>
        <w:contextualSpacing/>
        <w:jc w:val="both"/>
        <w:rPr>
          <w:sz w:val="28"/>
          <w:szCs w:val="28"/>
        </w:rPr>
      </w:pPr>
      <w:r w:rsidRPr="00F40BDF">
        <w:rPr>
          <w:i/>
          <w:iCs/>
          <w:sz w:val="28"/>
          <w:szCs w:val="28"/>
        </w:rPr>
        <w:t xml:space="preserve"> украшение; </w:t>
      </w:r>
    </w:p>
    <w:p w:rsidR="0002792F" w:rsidRPr="00F40BDF" w:rsidRDefault="0002792F" w:rsidP="00F40BDF">
      <w:pPr>
        <w:pStyle w:val="Default"/>
        <w:numPr>
          <w:ilvl w:val="0"/>
          <w:numId w:val="3"/>
        </w:numPr>
        <w:ind w:left="0" w:firstLine="567"/>
        <w:contextualSpacing/>
        <w:jc w:val="both"/>
        <w:rPr>
          <w:sz w:val="28"/>
          <w:szCs w:val="28"/>
        </w:rPr>
      </w:pPr>
      <w:r w:rsidRPr="00F40BDF">
        <w:rPr>
          <w:i/>
          <w:iCs/>
          <w:sz w:val="28"/>
          <w:szCs w:val="28"/>
        </w:rPr>
        <w:t xml:space="preserve"> оберег. </w:t>
      </w:r>
    </w:p>
    <w:p w:rsidR="0002792F" w:rsidRPr="00F40BDF" w:rsidRDefault="0002792F" w:rsidP="00F40BDF">
      <w:pPr>
        <w:pStyle w:val="Default"/>
        <w:ind w:left="567"/>
        <w:contextualSpacing/>
        <w:jc w:val="both"/>
        <w:rPr>
          <w:b/>
          <w:sz w:val="28"/>
          <w:szCs w:val="28"/>
        </w:rPr>
      </w:pPr>
    </w:p>
    <w:p w:rsidR="0002792F" w:rsidRPr="00F40BDF" w:rsidRDefault="0002792F" w:rsidP="00F40BDF">
      <w:pPr>
        <w:pStyle w:val="Default"/>
        <w:ind w:left="567"/>
        <w:contextualSpacing/>
        <w:jc w:val="both"/>
        <w:rPr>
          <w:sz w:val="28"/>
          <w:szCs w:val="28"/>
        </w:rPr>
      </w:pPr>
      <w:r w:rsidRPr="00F40BDF">
        <w:rPr>
          <w:b/>
          <w:sz w:val="28"/>
          <w:szCs w:val="28"/>
        </w:rPr>
        <w:t>Использование кавычек, тире и специальных символов в работе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1. В тексте авторского оригинала должны употребляться </w:t>
      </w:r>
      <w:r w:rsidRPr="00F40BDF">
        <w:rPr>
          <w:b/>
          <w:bCs/>
          <w:sz w:val="28"/>
          <w:szCs w:val="28"/>
        </w:rPr>
        <w:t xml:space="preserve">только </w:t>
      </w:r>
      <w:r w:rsidRPr="00F40BDF">
        <w:rPr>
          <w:sz w:val="28"/>
          <w:szCs w:val="28"/>
        </w:rPr>
        <w:t>кавычк</w:t>
      </w:r>
      <w:proofErr w:type="gramStart"/>
      <w:r w:rsidRPr="00F40BDF">
        <w:rPr>
          <w:sz w:val="28"/>
          <w:szCs w:val="28"/>
        </w:rPr>
        <w:t>и-</w:t>
      </w:r>
      <w:proofErr w:type="gramEnd"/>
      <w:r w:rsidRPr="00F40BDF">
        <w:rPr>
          <w:sz w:val="28"/>
          <w:szCs w:val="28"/>
        </w:rPr>
        <w:t xml:space="preserve">«елочки» (парные кавычки «»).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2. Если в тексте встречается тире, то оно оформляется как короткое тире</w:t>
      </w:r>
      <w:proofErr w:type="gramStart"/>
      <w:r w:rsidRPr="00F40BDF">
        <w:rPr>
          <w:sz w:val="28"/>
          <w:szCs w:val="28"/>
        </w:rPr>
        <w:t xml:space="preserve"> (–) (</w:t>
      </w:r>
      <w:proofErr w:type="gramEnd"/>
      <w:r w:rsidRPr="00F40BDF">
        <w:rPr>
          <w:sz w:val="28"/>
          <w:szCs w:val="28"/>
        </w:rPr>
        <w:t xml:space="preserve">сочетание 2012+Alt+X), а не как дефис (-).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lastRenderedPageBreak/>
        <w:t xml:space="preserve">3. Символы (греческий алфавит, ×, ±, ≥, ≠, ∞, символ градуса </w:t>
      </w:r>
      <w:r w:rsidRPr="00F40BDF">
        <w:rPr>
          <w:sz w:val="28"/>
          <w:szCs w:val="28"/>
        </w:rPr>
        <w:sym w:font="Symbol" w:char="F0B0"/>
      </w:r>
      <w:r w:rsidRPr="00F40BDF">
        <w:rPr>
          <w:sz w:val="28"/>
          <w:szCs w:val="28"/>
        </w:rPr>
        <w:t xml:space="preserve"> ©, ®, </w:t>
      </w:r>
      <w:r w:rsidRPr="00F40BDF">
        <w:rPr>
          <w:sz w:val="28"/>
          <w:szCs w:val="28"/>
        </w:rPr>
        <w:sym w:font="Symbol" w:char="F0AE"/>
      </w:r>
      <w:r w:rsidRPr="00F40BDF">
        <w:rPr>
          <w:sz w:val="28"/>
          <w:szCs w:val="28"/>
        </w:rPr>
        <w:t xml:space="preserve">, </w:t>
      </w:r>
      <w:r w:rsidRPr="00F40BDF">
        <w:rPr>
          <w:sz w:val="28"/>
          <w:szCs w:val="28"/>
        </w:rPr>
        <w:sym w:font="Symbol" w:char="F0DE"/>
      </w:r>
      <w:r w:rsidRPr="00F40BDF">
        <w:rPr>
          <w:sz w:val="28"/>
          <w:szCs w:val="28"/>
        </w:rPr>
        <w:t xml:space="preserve"> и т.д.) вставляются так: </w:t>
      </w:r>
      <w:r w:rsidRPr="00F40BDF">
        <w:rPr>
          <w:b/>
          <w:bCs/>
          <w:sz w:val="28"/>
          <w:szCs w:val="28"/>
        </w:rPr>
        <w:t xml:space="preserve">Вставка </w:t>
      </w:r>
      <w:r w:rsidRPr="00F40BDF">
        <w:rPr>
          <w:b/>
          <w:bCs/>
          <w:sz w:val="28"/>
          <w:szCs w:val="28"/>
        </w:rPr>
        <w:sym w:font="Symbol" w:char="F0DE"/>
      </w:r>
      <w:r w:rsidRPr="00F40BDF">
        <w:rPr>
          <w:b/>
          <w:bCs/>
          <w:sz w:val="28"/>
          <w:szCs w:val="28"/>
        </w:rPr>
        <w:t xml:space="preserve"> Символ.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4. Если в слове необходимо обозначить ударение, поставьте курсор после буквы, над которой должен быть знак ударения, и наберите </w:t>
      </w:r>
      <w:r w:rsidRPr="00F40BDF">
        <w:rPr>
          <w:b/>
          <w:bCs/>
          <w:sz w:val="28"/>
          <w:szCs w:val="28"/>
        </w:rPr>
        <w:t>Alt</w:t>
      </w:r>
      <w:r w:rsidRPr="00F40BDF">
        <w:rPr>
          <w:sz w:val="28"/>
          <w:szCs w:val="28"/>
        </w:rPr>
        <w:t>+</w:t>
      </w:r>
      <w:r w:rsidRPr="00F40BDF">
        <w:rPr>
          <w:b/>
          <w:bCs/>
          <w:sz w:val="28"/>
          <w:szCs w:val="28"/>
        </w:rPr>
        <w:t xml:space="preserve">0136 </w:t>
      </w:r>
      <w:r w:rsidRPr="00F40BDF">
        <w:rPr>
          <w:sz w:val="28"/>
          <w:szCs w:val="28"/>
        </w:rPr>
        <w:t xml:space="preserve">на цифровой клавиатуре при включенном индикаторе </w:t>
      </w:r>
      <w:proofErr w:type="spellStart"/>
      <w:r w:rsidRPr="00F40BDF">
        <w:rPr>
          <w:b/>
          <w:bCs/>
          <w:sz w:val="28"/>
          <w:szCs w:val="28"/>
        </w:rPr>
        <w:t>Num</w:t>
      </w:r>
      <w:proofErr w:type="spellEnd"/>
      <w:r w:rsidRPr="00F40BDF">
        <w:rPr>
          <w:b/>
          <w:bCs/>
          <w:sz w:val="28"/>
          <w:szCs w:val="28"/>
        </w:rPr>
        <w:t xml:space="preserve"> </w:t>
      </w:r>
      <w:proofErr w:type="spellStart"/>
      <w:r w:rsidRPr="00F40BDF">
        <w:rPr>
          <w:b/>
          <w:bCs/>
          <w:sz w:val="28"/>
          <w:szCs w:val="28"/>
        </w:rPr>
        <w:t>Lock</w:t>
      </w:r>
      <w:proofErr w:type="spellEnd"/>
      <w:r w:rsidRPr="00F40BDF">
        <w:rPr>
          <w:sz w:val="28"/>
          <w:szCs w:val="28"/>
        </w:rPr>
        <w:t xml:space="preserve">. Появится символ €, который при верстке преобразуется в знак ударения.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Некоторые знаки в тексте принято отбивать (</w:t>
      </w:r>
      <w:r w:rsidRPr="00F40BDF">
        <w:rPr>
          <w:b/>
          <w:bCs/>
          <w:sz w:val="28"/>
          <w:szCs w:val="28"/>
        </w:rPr>
        <w:t>отбивки</w:t>
      </w:r>
      <w:r w:rsidRPr="00F40BDF">
        <w:rPr>
          <w:sz w:val="28"/>
          <w:szCs w:val="28"/>
        </w:rPr>
        <w:t xml:space="preserve">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1. Кавычки и скобки не отбиваются от заключенных в них слов. Знаки препинания от скобок и кавычек никогда не должны быть отбиты.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2. Тире между словами отбивается с двух сторон (</w:t>
      </w:r>
      <w:r w:rsidRPr="00F40BDF">
        <w:rPr>
          <w:b/>
          <w:bCs/>
          <w:sz w:val="28"/>
          <w:szCs w:val="28"/>
        </w:rPr>
        <w:t>Лесть – порок</w:t>
      </w:r>
      <w:r w:rsidRPr="00F40BDF">
        <w:rPr>
          <w:sz w:val="28"/>
          <w:szCs w:val="28"/>
        </w:rPr>
        <w:t>), но между цифрами используется без отбивки (</w:t>
      </w:r>
      <w:r w:rsidRPr="00F40BDF">
        <w:rPr>
          <w:b/>
          <w:bCs/>
          <w:sz w:val="28"/>
          <w:szCs w:val="28"/>
        </w:rPr>
        <w:t>10–15 дней</w:t>
      </w:r>
      <w:r w:rsidRPr="00F40BDF">
        <w:rPr>
          <w:sz w:val="28"/>
          <w:szCs w:val="28"/>
        </w:rPr>
        <w:t xml:space="preserve">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3. Знаки номера</w:t>
      </w:r>
      <w:proofErr w:type="gramStart"/>
      <w:r w:rsidRPr="00F40BDF">
        <w:rPr>
          <w:sz w:val="28"/>
          <w:szCs w:val="28"/>
        </w:rPr>
        <w:t xml:space="preserve"> (№) </w:t>
      </w:r>
      <w:proofErr w:type="gramEnd"/>
      <w:r w:rsidRPr="00F40BDF">
        <w:rPr>
          <w:sz w:val="28"/>
          <w:szCs w:val="28"/>
        </w:rPr>
        <w:t xml:space="preserve">и параграфа (§) применяют только с относящимися к ним числами и отбивают от этих чисел (№ 162, § 12, § 10–12).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4. Знаки процента</w:t>
      </w:r>
      <w:proofErr w:type="gramStart"/>
      <w:r w:rsidRPr="00F40BDF">
        <w:rPr>
          <w:sz w:val="28"/>
          <w:szCs w:val="28"/>
        </w:rPr>
        <w:t xml:space="preserve"> (%) </w:t>
      </w:r>
      <w:proofErr w:type="gramEnd"/>
      <w:r w:rsidRPr="00F40BDF">
        <w:rPr>
          <w:sz w:val="28"/>
          <w:szCs w:val="28"/>
        </w:rPr>
        <w:t xml:space="preserve">и промилле (‰) применяют только с относящимися к ним числами, от которых делается отбивка (10 %, 20 ‰).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5. Знаки градуса</w:t>
      </w:r>
      <w:proofErr w:type="gramStart"/>
      <w:r w:rsidRPr="00F40BDF">
        <w:rPr>
          <w:sz w:val="28"/>
          <w:szCs w:val="28"/>
        </w:rPr>
        <w:t xml:space="preserve"> (°), </w:t>
      </w:r>
      <w:proofErr w:type="gramEnd"/>
      <w:r w:rsidRPr="00F40BDF">
        <w:rPr>
          <w:sz w:val="28"/>
          <w:szCs w:val="28"/>
        </w:rPr>
        <w:t xml:space="preserve">минуты ('), секунды (") и терции ("') от предыдущих чисел не должны быть отбиты, а от последующих чисел должны быть отбиты (10° 15'). Если за этими знаками следует сокращенное обозначение шкалы, то оно должно быть отбито (15° С), однако в случаях применения знака градуса без цифр такую отбивку не делают (°С).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6. Многозначные числа, набираемые арабскими цифрами, классы (по три цифры справа налево) разбивают пробелами. (3 245 758). Разбивку на классы не делают для четырехзначных чисел, десятичных дробей и для обозначения номеров и стандартов (0,01599, ГОСТ 16598–75).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7. Числа должны быть отбиты от относящихся к ним знаков и наименований (25000 т).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8. Наращения (падежные окончания) к числам набирают через дефис без каких-либо отбивок (2-й). Простые дроби от целой части числа не отбивают. Числа с буквами в обозначениях (как арабские, так и римские) не должны иметь отбивки (3а, </w:t>
      </w:r>
      <w:proofErr w:type="spellStart"/>
      <w:r w:rsidRPr="00F40BDF">
        <w:rPr>
          <w:sz w:val="28"/>
          <w:szCs w:val="28"/>
        </w:rPr>
        <w:t>IV</w:t>
      </w:r>
      <w:proofErr w:type="gramStart"/>
      <w:r w:rsidRPr="00F40BDF">
        <w:rPr>
          <w:sz w:val="28"/>
          <w:szCs w:val="28"/>
        </w:rPr>
        <w:t>б</w:t>
      </w:r>
      <w:proofErr w:type="spellEnd"/>
      <w:proofErr w:type="gramEnd"/>
      <w:r w:rsidRPr="00F40BDF">
        <w:rPr>
          <w:sz w:val="28"/>
          <w:szCs w:val="28"/>
        </w:rPr>
        <w:t xml:space="preserve">). Числа и буквы, разделенные точками (например, при обозначении пунктов), набирают без отбивки (1.3.14 а).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9. Основные математические знаки в формулах и математических выражениях отбиваются от чисел (10 с 2 = 8, 2 × 3 = 6), если математические знаки употребляются перед числами в значении степени увеличения, положительной или отрицательной величины и тому подобные от чисел не отбиваются (+5°, ×20, ±3, 60×90¼).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10. Математические сокращения (</w:t>
      </w:r>
      <w:proofErr w:type="spellStart"/>
      <w:r w:rsidRPr="00F40BDF">
        <w:rPr>
          <w:sz w:val="28"/>
          <w:szCs w:val="28"/>
        </w:rPr>
        <w:t>sin</w:t>
      </w:r>
      <w:proofErr w:type="spellEnd"/>
      <w:r w:rsidRPr="00F40BDF">
        <w:rPr>
          <w:sz w:val="28"/>
          <w:szCs w:val="28"/>
        </w:rPr>
        <w:t xml:space="preserve">) – прямым светлым латинским шрифтом, обозначения химических элементов – прямым светлым латинским с прописной буквы.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11. Сокращения должны быть отбиты от относящихся к ним чисел или слов. Так же должны быть разделены между собой и от фамилии инициалы.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12. В сокращениях по начальным и конечным буквам слова (ф-ка) знак дефис не должен быть отбит от предшествующих и последующих элементов.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13. Индексы и показатели между собой и от предшествующих и последующих элементов набора не должны быть отбиты (Н</w:t>
      </w:r>
      <w:r w:rsidRPr="00F40BDF">
        <w:rPr>
          <w:sz w:val="28"/>
          <w:szCs w:val="28"/>
          <w:vertAlign w:val="subscript"/>
        </w:rPr>
        <w:t>2</w:t>
      </w:r>
      <w:r w:rsidRPr="00F40BDF">
        <w:rPr>
          <w:sz w:val="28"/>
          <w:szCs w:val="28"/>
        </w:rPr>
        <w:t>О, м</w:t>
      </w:r>
      <w:proofErr w:type="gramStart"/>
      <w:r w:rsidRPr="00F40BDF">
        <w:rPr>
          <w:sz w:val="28"/>
          <w:szCs w:val="28"/>
          <w:vertAlign w:val="superscript"/>
        </w:rPr>
        <w:t>2</w:t>
      </w:r>
      <w:proofErr w:type="gramEnd"/>
      <w:r w:rsidRPr="00F40BDF">
        <w:rPr>
          <w:sz w:val="28"/>
          <w:szCs w:val="28"/>
        </w:rPr>
        <w:t xml:space="preserve">/с).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b/>
          <w:bCs/>
          <w:sz w:val="28"/>
          <w:szCs w:val="28"/>
        </w:rPr>
        <w:t>Использование сокращений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1. Принято сокращать единицы измерения, если перед ними указана цифра, например, 10 с, 35 мин, 2В, 15º (но 15 ºС), 100 %. Стандарты сокращений берутся из СИ и соответствующих словарей.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2. </w:t>
      </w:r>
      <w:proofErr w:type="gramStart"/>
      <w:r w:rsidRPr="00F40BDF">
        <w:rPr>
          <w:sz w:val="28"/>
          <w:szCs w:val="28"/>
        </w:rPr>
        <w:t xml:space="preserve">В тексте допустимы следующие сокращения: </w:t>
      </w:r>
      <w:r w:rsidRPr="00F40BDF">
        <w:rPr>
          <w:i/>
          <w:iCs/>
          <w:sz w:val="28"/>
          <w:szCs w:val="28"/>
        </w:rPr>
        <w:t>т.д.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т.п.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др</w:t>
      </w:r>
      <w:r w:rsidRPr="00F40BDF">
        <w:rPr>
          <w:sz w:val="28"/>
          <w:szCs w:val="28"/>
        </w:rPr>
        <w:t xml:space="preserve">. Остальные сочетания принято писать полностью: </w:t>
      </w:r>
      <w:r w:rsidRPr="00F40BDF">
        <w:rPr>
          <w:i/>
          <w:iCs/>
          <w:sz w:val="28"/>
          <w:szCs w:val="28"/>
        </w:rPr>
        <w:t>то есть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так называемый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так как</w:t>
      </w:r>
      <w:r w:rsidRPr="00F40BDF">
        <w:rPr>
          <w:sz w:val="28"/>
          <w:szCs w:val="28"/>
        </w:rPr>
        <w:t xml:space="preserve">. </w:t>
      </w:r>
      <w:proofErr w:type="gramEnd"/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3. Сокращения, принятые при </w:t>
      </w:r>
      <w:proofErr w:type="spellStart"/>
      <w:r w:rsidRPr="00F40BDF">
        <w:rPr>
          <w:sz w:val="28"/>
          <w:szCs w:val="28"/>
        </w:rPr>
        <w:t>внутритекстовых</w:t>
      </w:r>
      <w:proofErr w:type="spellEnd"/>
      <w:r w:rsidRPr="00F40BDF">
        <w:rPr>
          <w:sz w:val="28"/>
          <w:szCs w:val="28"/>
        </w:rPr>
        <w:t xml:space="preserve"> ссылках и сопоставлениях: </w:t>
      </w:r>
      <w:r w:rsidRPr="00F40BDF">
        <w:rPr>
          <w:i/>
          <w:iCs/>
          <w:sz w:val="28"/>
          <w:szCs w:val="28"/>
        </w:rPr>
        <w:t>гл</w:t>
      </w:r>
      <w:r w:rsidRPr="00F40BDF">
        <w:rPr>
          <w:sz w:val="28"/>
          <w:szCs w:val="28"/>
        </w:rPr>
        <w:t xml:space="preserve">. (глава), </w:t>
      </w:r>
      <w:r w:rsidRPr="00F40BDF">
        <w:rPr>
          <w:i/>
          <w:iCs/>
          <w:sz w:val="28"/>
          <w:szCs w:val="28"/>
        </w:rPr>
        <w:t>п</w:t>
      </w:r>
      <w:r w:rsidRPr="00F40BDF">
        <w:rPr>
          <w:sz w:val="28"/>
          <w:szCs w:val="28"/>
        </w:rPr>
        <w:t xml:space="preserve">. (пункт), </w:t>
      </w:r>
      <w:r w:rsidRPr="00F40BDF">
        <w:rPr>
          <w:i/>
          <w:iCs/>
          <w:sz w:val="28"/>
          <w:szCs w:val="28"/>
        </w:rPr>
        <w:t>подп</w:t>
      </w:r>
      <w:r w:rsidRPr="00F40BDF">
        <w:rPr>
          <w:sz w:val="28"/>
          <w:szCs w:val="28"/>
        </w:rPr>
        <w:t xml:space="preserve">. (подпись), </w:t>
      </w:r>
      <w:r w:rsidRPr="00F40BDF">
        <w:rPr>
          <w:i/>
          <w:iCs/>
          <w:sz w:val="28"/>
          <w:szCs w:val="28"/>
        </w:rPr>
        <w:t>рис</w:t>
      </w:r>
      <w:r w:rsidRPr="00F40BDF">
        <w:rPr>
          <w:sz w:val="28"/>
          <w:szCs w:val="28"/>
        </w:rPr>
        <w:t xml:space="preserve">. (рисунок), </w:t>
      </w:r>
      <w:r w:rsidRPr="00F40BDF">
        <w:rPr>
          <w:i/>
          <w:iCs/>
          <w:sz w:val="28"/>
          <w:szCs w:val="28"/>
        </w:rPr>
        <w:t>см</w:t>
      </w:r>
      <w:r w:rsidRPr="00F40BDF">
        <w:rPr>
          <w:sz w:val="28"/>
          <w:szCs w:val="28"/>
        </w:rPr>
        <w:t xml:space="preserve">. (смотрите), </w:t>
      </w:r>
      <w:r w:rsidRPr="00F40BDF">
        <w:rPr>
          <w:i/>
          <w:iCs/>
          <w:sz w:val="28"/>
          <w:szCs w:val="28"/>
        </w:rPr>
        <w:t>табл</w:t>
      </w:r>
      <w:r w:rsidRPr="00F40BDF">
        <w:rPr>
          <w:sz w:val="28"/>
          <w:szCs w:val="28"/>
        </w:rPr>
        <w:t xml:space="preserve">., </w:t>
      </w:r>
      <w:r w:rsidRPr="00F40BDF">
        <w:rPr>
          <w:i/>
          <w:iCs/>
          <w:sz w:val="28"/>
          <w:szCs w:val="28"/>
        </w:rPr>
        <w:t>ч</w:t>
      </w:r>
      <w:r w:rsidRPr="00F40BDF">
        <w:rPr>
          <w:sz w:val="28"/>
          <w:szCs w:val="28"/>
        </w:rPr>
        <w:t xml:space="preserve">. (часть), </w:t>
      </w:r>
      <w:r w:rsidRPr="00F40BDF">
        <w:rPr>
          <w:i/>
          <w:iCs/>
          <w:sz w:val="28"/>
          <w:szCs w:val="28"/>
        </w:rPr>
        <w:t>с</w:t>
      </w:r>
      <w:proofErr w:type="gramStart"/>
      <w:r w:rsidRPr="00F40BDF">
        <w:rPr>
          <w:sz w:val="28"/>
          <w:szCs w:val="28"/>
        </w:rPr>
        <w:t>.(</w:t>
      </w:r>
      <w:proofErr w:type="gramEnd"/>
      <w:r w:rsidRPr="00F40BDF">
        <w:rPr>
          <w:sz w:val="28"/>
          <w:szCs w:val="28"/>
        </w:rPr>
        <w:t xml:space="preserve">страница), (но не </w:t>
      </w:r>
      <w:r w:rsidRPr="00F40BDF">
        <w:rPr>
          <w:i/>
          <w:iCs/>
          <w:sz w:val="28"/>
          <w:szCs w:val="28"/>
        </w:rPr>
        <w:t>стр</w:t>
      </w:r>
      <w:r w:rsidRPr="00F40BDF">
        <w:rPr>
          <w:sz w:val="28"/>
          <w:szCs w:val="28"/>
        </w:rPr>
        <w:t xml:space="preserve">. это устаревшая форма сокращения).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4. </w:t>
      </w:r>
      <w:proofErr w:type="gramStart"/>
      <w:r w:rsidRPr="00F40BDF">
        <w:rPr>
          <w:sz w:val="28"/>
          <w:szCs w:val="28"/>
        </w:rPr>
        <w:t xml:space="preserve">Слова, сокращаемые только при датах в цифровой форме: </w:t>
      </w:r>
      <w:r w:rsidRPr="00F40BDF">
        <w:rPr>
          <w:i/>
          <w:iCs/>
          <w:sz w:val="28"/>
          <w:szCs w:val="28"/>
        </w:rPr>
        <w:t>в.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вв.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г</w:t>
      </w:r>
      <w:r w:rsidRPr="00F40BDF">
        <w:rPr>
          <w:sz w:val="28"/>
          <w:szCs w:val="28"/>
        </w:rPr>
        <w:t xml:space="preserve">., </w:t>
      </w:r>
      <w:r w:rsidRPr="00F40BDF">
        <w:rPr>
          <w:i/>
          <w:iCs/>
          <w:sz w:val="28"/>
          <w:szCs w:val="28"/>
        </w:rPr>
        <w:t xml:space="preserve">гг. </w:t>
      </w:r>
      <w:r w:rsidRPr="00F40BDF">
        <w:rPr>
          <w:sz w:val="28"/>
          <w:szCs w:val="28"/>
        </w:rPr>
        <w:t>(1925–1932 гг., 30-е гг</w:t>
      </w:r>
      <w:r w:rsidRPr="00F40BDF">
        <w:rPr>
          <w:i/>
          <w:iCs/>
          <w:sz w:val="28"/>
          <w:szCs w:val="28"/>
        </w:rPr>
        <w:t>.</w:t>
      </w:r>
      <w:r w:rsidRPr="00F40BDF">
        <w:rPr>
          <w:sz w:val="28"/>
          <w:szCs w:val="28"/>
        </w:rPr>
        <w:t xml:space="preserve">), </w:t>
      </w:r>
      <w:r w:rsidRPr="00F40BDF">
        <w:rPr>
          <w:i/>
          <w:iCs/>
          <w:sz w:val="28"/>
          <w:szCs w:val="28"/>
        </w:rPr>
        <w:t>до н. э.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н. э.</w:t>
      </w:r>
      <w:r w:rsidRPr="00F40BDF">
        <w:rPr>
          <w:sz w:val="28"/>
          <w:szCs w:val="28"/>
        </w:rPr>
        <w:t xml:space="preserve">, </w:t>
      </w:r>
      <w:proofErr w:type="spellStart"/>
      <w:r w:rsidRPr="00F40BDF">
        <w:rPr>
          <w:i/>
          <w:iCs/>
          <w:sz w:val="28"/>
          <w:szCs w:val="28"/>
        </w:rPr>
        <w:t>ок</w:t>
      </w:r>
      <w:proofErr w:type="spellEnd"/>
      <w:r w:rsidRPr="00F40BDF">
        <w:rPr>
          <w:sz w:val="28"/>
          <w:szCs w:val="28"/>
        </w:rPr>
        <w:t xml:space="preserve">. </w:t>
      </w:r>
      <w:proofErr w:type="gramEnd"/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5. Слова, сокращаемые при числах в цифровой форме: </w:t>
      </w:r>
      <w:r w:rsidRPr="00F40BDF">
        <w:rPr>
          <w:i/>
          <w:iCs/>
          <w:sz w:val="28"/>
          <w:szCs w:val="28"/>
        </w:rPr>
        <w:t>тыс.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экз.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к.</w:t>
      </w:r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>р</w:t>
      </w:r>
      <w:r w:rsidRPr="00F40BDF">
        <w:rPr>
          <w:sz w:val="28"/>
          <w:szCs w:val="28"/>
        </w:rPr>
        <w:t xml:space="preserve">. (но не </w:t>
      </w:r>
      <w:r w:rsidRPr="00F40BDF">
        <w:rPr>
          <w:i/>
          <w:iCs/>
          <w:sz w:val="28"/>
          <w:szCs w:val="28"/>
        </w:rPr>
        <w:t>руб</w:t>
      </w:r>
      <w:r w:rsidRPr="00F40BDF">
        <w:rPr>
          <w:sz w:val="28"/>
          <w:szCs w:val="28"/>
        </w:rPr>
        <w:t xml:space="preserve">. и </w:t>
      </w:r>
      <w:r w:rsidRPr="00F40BDF">
        <w:rPr>
          <w:i/>
          <w:iCs/>
          <w:sz w:val="28"/>
          <w:szCs w:val="28"/>
        </w:rPr>
        <w:t>коп</w:t>
      </w:r>
      <w:r w:rsidRPr="00F40BDF">
        <w:rPr>
          <w:sz w:val="28"/>
          <w:szCs w:val="28"/>
        </w:rPr>
        <w:t xml:space="preserve">.), </w:t>
      </w:r>
      <w:proofErr w:type="gramStart"/>
      <w:r w:rsidRPr="00F40BDF">
        <w:rPr>
          <w:i/>
          <w:iCs/>
          <w:sz w:val="28"/>
          <w:szCs w:val="28"/>
        </w:rPr>
        <w:t>млн</w:t>
      </w:r>
      <w:proofErr w:type="gramEnd"/>
      <w:r w:rsidRPr="00F40BDF">
        <w:rPr>
          <w:sz w:val="28"/>
          <w:szCs w:val="28"/>
        </w:rPr>
        <w:t xml:space="preserve">, </w:t>
      </w:r>
      <w:r w:rsidRPr="00F40BDF">
        <w:rPr>
          <w:i/>
          <w:iCs/>
          <w:sz w:val="28"/>
          <w:szCs w:val="28"/>
        </w:rPr>
        <w:t xml:space="preserve">млрд </w:t>
      </w:r>
      <w:r w:rsidRPr="00F40BDF">
        <w:rPr>
          <w:sz w:val="28"/>
          <w:szCs w:val="28"/>
        </w:rPr>
        <w:t xml:space="preserve">(обратите внимание, что сокращения </w:t>
      </w:r>
      <w:proofErr w:type="spellStart"/>
      <w:r w:rsidRPr="00F40BDF">
        <w:rPr>
          <w:i/>
          <w:iCs/>
          <w:sz w:val="28"/>
          <w:szCs w:val="28"/>
        </w:rPr>
        <w:t>мнл</w:t>
      </w:r>
      <w:proofErr w:type="spellEnd"/>
      <w:r w:rsidRPr="00F40BDF">
        <w:rPr>
          <w:i/>
          <w:iCs/>
          <w:sz w:val="28"/>
          <w:szCs w:val="28"/>
        </w:rPr>
        <w:t xml:space="preserve"> </w:t>
      </w:r>
      <w:r w:rsidRPr="00F40BDF">
        <w:rPr>
          <w:sz w:val="28"/>
          <w:szCs w:val="28"/>
        </w:rPr>
        <w:t xml:space="preserve">и </w:t>
      </w:r>
      <w:r w:rsidRPr="00F40BDF">
        <w:rPr>
          <w:i/>
          <w:iCs/>
          <w:sz w:val="28"/>
          <w:szCs w:val="28"/>
        </w:rPr>
        <w:t xml:space="preserve">млрд </w:t>
      </w:r>
      <w:r w:rsidRPr="00F40BDF">
        <w:rPr>
          <w:sz w:val="28"/>
          <w:szCs w:val="28"/>
        </w:rPr>
        <w:t xml:space="preserve">употребляются без точек в конце).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b/>
          <w:bCs/>
          <w:sz w:val="28"/>
          <w:szCs w:val="28"/>
        </w:rPr>
        <w:t>Включение формул в текст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Формулы набираются в отдельных абзацах теста. Если они являются частью предложения, после их ставятся знаки препинания. Исключение составляют случаи, когда формулы нумеруются, например: </w:t>
      </w:r>
    </w:p>
    <w:p w:rsidR="0002792F" w:rsidRPr="00F40BDF" w:rsidRDefault="0002792F" w:rsidP="00F40BDF">
      <w:pPr>
        <w:pStyle w:val="Default"/>
        <w:ind w:firstLine="567"/>
        <w:contextualSpacing/>
        <w:jc w:val="center"/>
        <w:rPr>
          <w:sz w:val="28"/>
          <w:szCs w:val="28"/>
        </w:rPr>
      </w:pPr>
      <w:r w:rsidRPr="00F40BDF">
        <w:rPr>
          <w:sz w:val="28"/>
          <w:szCs w:val="28"/>
        </w:rPr>
        <w:t>(</w:t>
      </w:r>
      <w:r w:rsidRPr="00F40BDF">
        <w:rPr>
          <w:i/>
          <w:iCs/>
          <w:sz w:val="28"/>
          <w:szCs w:val="28"/>
        </w:rPr>
        <w:t xml:space="preserve">a </w:t>
      </w:r>
      <w:r w:rsidRPr="00F40BDF">
        <w:rPr>
          <w:sz w:val="28"/>
          <w:szCs w:val="28"/>
        </w:rPr>
        <w:t xml:space="preserve">+ </w:t>
      </w:r>
      <w:r w:rsidRPr="00F40BDF">
        <w:rPr>
          <w:i/>
          <w:iCs/>
          <w:sz w:val="28"/>
          <w:szCs w:val="28"/>
        </w:rPr>
        <w:t>b</w:t>
      </w:r>
      <w:r w:rsidRPr="00F40BDF">
        <w:rPr>
          <w:sz w:val="28"/>
          <w:szCs w:val="28"/>
        </w:rPr>
        <w:t xml:space="preserve">)² = </w:t>
      </w:r>
      <w:r w:rsidRPr="00F40BDF">
        <w:rPr>
          <w:i/>
          <w:iCs/>
          <w:sz w:val="28"/>
          <w:szCs w:val="28"/>
        </w:rPr>
        <w:t>a</w:t>
      </w:r>
      <w:r w:rsidRPr="00F40BDF">
        <w:rPr>
          <w:sz w:val="28"/>
          <w:szCs w:val="28"/>
        </w:rPr>
        <w:t>² + 2</w:t>
      </w:r>
      <w:r w:rsidRPr="00F40BDF">
        <w:rPr>
          <w:i/>
          <w:iCs/>
          <w:sz w:val="28"/>
          <w:szCs w:val="28"/>
        </w:rPr>
        <w:t xml:space="preserve">ab </w:t>
      </w:r>
      <w:r w:rsidRPr="00F40BDF">
        <w:rPr>
          <w:sz w:val="28"/>
          <w:szCs w:val="28"/>
        </w:rPr>
        <w:t xml:space="preserve">+ </w:t>
      </w:r>
      <w:r w:rsidRPr="00F40BDF">
        <w:rPr>
          <w:i/>
          <w:iCs/>
          <w:sz w:val="28"/>
          <w:szCs w:val="28"/>
        </w:rPr>
        <w:t>b</w:t>
      </w:r>
      <w:r w:rsidRPr="00F40BDF">
        <w:rPr>
          <w:sz w:val="28"/>
          <w:szCs w:val="28"/>
        </w:rPr>
        <w:t>² (5.1)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Номер проставляется справа в круглых скобках и отделяется от формулы не пробелами, а табуляцией. Все переменные в формулах набираются </w:t>
      </w:r>
      <w:r w:rsidRPr="00F40BDF">
        <w:rPr>
          <w:i/>
          <w:iCs/>
          <w:sz w:val="28"/>
          <w:szCs w:val="28"/>
        </w:rPr>
        <w:t xml:space="preserve">курсивным </w:t>
      </w:r>
      <w:r w:rsidRPr="00F40BDF">
        <w:rPr>
          <w:sz w:val="28"/>
          <w:szCs w:val="28"/>
        </w:rPr>
        <w:t>шрифтом. Арифметические знаки</w:t>
      </w:r>
      <w:proofErr w:type="gramStart"/>
      <w:r w:rsidRPr="00F40BDF">
        <w:rPr>
          <w:sz w:val="28"/>
          <w:szCs w:val="28"/>
        </w:rPr>
        <w:t xml:space="preserve"> (+, –, =, ×) </w:t>
      </w:r>
      <w:proofErr w:type="gramEnd"/>
      <w:r w:rsidRPr="00F40BDF">
        <w:rPr>
          <w:sz w:val="28"/>
          <w:szCs w:val="28"/>
        </w:rPr>
        <w:t xml:space="preserve">отделяются от цифр пробелом с двух сторон. Простые формулы могут быть набраны непосредственно в программе </w:t>
      </w:r>
      <w:proofErr w:type="spellStart"/>
      <w:r w:rsidRPr="00F40BDF">
        <w:rPr>
          <w:sz w:val="28"/>
          <w:szCs w:val="28"/>
        </w:rPr>
        <w:t>Microsoft</w:t>
      </w:r>
      <w:proofErr w:type="spellEnd"/>
      <w:r w:rsidRPr="00F40BDF">
        <w:rPr>
          <w:sz w:val="28"/>
          <w:szCs w:val="28"/>
        </w:rPr>
        <w:t xml:space="preserve"> </w:t>
      </w:r>
      <w:proofErr w:type="spellStart"/>
      <w:r w:rsidRPr="00F40BDF">
        <w:rPr>
          <w:sz w:val="28"/>
          <w:szCs w:val="28"/>
        </w:rPr>
        <w:t>Word</w:t>
      </w:r>
      <w:proofErr w:type="spellEnd"/>
      <w:r w:rsidRPr="00F40BDF">
        <w:rPr>
          <w:sz w:val="28"/>
          <w:szCs w:val="28"/>
        </w:rPr>
        <w:t xml:space="preserve">. Для набора сложных формул необходимо воспользоваться программой </w:t>
      </w:r>
      <w:proofErr w:type="spellStart"/>
      <w:r w:rsidRPr="00F40BDF">
        <w:rPr>
          <w:sz w:val="28"/>
          <w:szCs w:val="28"/>
        </w:rPr>
        <w:t>Microsoft</w:t>
      </w:r>
      <w:proofErr w:type="spellEnd"/>
      <w:r w:rsidRPr="00F40BDF">
        <w:rPr>
          <w:sz w:val="28"/>
          <w:szCs w:val="28"/>
        </w:rPr>
        <w:t xml:space="preserve"> </w:t>
      </w:r>
      <w:proofErr w:type="spellStart"/>
      <w:r w:rsidRPr="00F40BDF">
        <w:rPr>
          <w:sz w:val="28"/>
          <w:szCs w:val="28"/>
        </w:rPr>
        <w:t>Equation</w:t>
      </w:r>
      <w:proofErr w:type="spellEnd"/>
      <w:r w:rsidRPr="00F40BDF">
        <w:rPr>
          <w:sz w:val="28"/>
          <w:szCs w:val="28"/>
        </w:rPr>
        <w:t xml:space="preserve"> или </w:t>
      </w:r>
      <w:proofErr w:type="spellStart"/>
      <w:r w:rsidRPr="00F40BDF">
        <w:rPr>
          <w:sz w:val="28"/>
          <w:szCs w:val="28"/>
        </w:rPr>
        <w:t>Math</w:t>
      </w:r>
      <w:proofErr w:type="spellEnd"/>
      <w:r w:rsidRPr="00F40BDF">
        <w:rPr>
          <w:sz w:val="28"/>
          <w:szCs w:val="28"/>
        </w:rPr>
        <w:t xml:space="preserve"> </w:t>
      </w:r>
      <w:proofErr w:type="spellStart"/>
      <w:r w:rsidRPr="00F40BDF">
        <w:rPr>
          <w:sz w:val="28"/>
          <w:szCs w:val="28"/>
        </w:rPr>
        <w:t>Type</w:t>
      </w:r>
      <w:proofErr w:type="spellEnd"/>
      <w:r w:rsidRPr="00F40BDF">
        <w:rPr>
          <w:sz w:val="28"/>
          <w:szCs w:val="28"/>
        </w:rPr>
        <w:t xml:space="preserve"> 4 и вставить формулы в текст в виде графических объектов.</w:t>
      </w:r>
      <w:r w:rsidRPr="00F40BDF">
        <w:rPr>
          <w:rStyle w:val="a3"/>
          <w:sz w:val="28"/>
          <w:szCs w:val="28"/>
        </w:rPr>
        <w:footnoteReference w:id="1"/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Если в основной части содержатся цитаты или ссылки на высказывания, необходимо указать номер источника по списку и страницу в квадратных скобках в конце цитаты или ссылки. Например: Древняя мудрость гласит: «Скажи мне – и я забуду, покажи мне – и я запомню, дай мне действовать самому – и я научусь» [3, с. 65]. Или: По замечанию А. Эйнштейна, пространство и время относительны, они зависят от скорости движения системы отсчета [6, с. 22]. Сноски и примечания могут печататься на той же странице, к которой они относятся (через 1 интервал, более мелким шрифтом, чем текст).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b/>
          <w:sz w:val="28"/>
          <w:szCs w:val="28"/>
        </w:rPr>
        <w:t>Оформление списка источников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После заключения принято помещать список источников (не менее 3-5), который, как отмечалось выше, может включать самые разные их виды. При </w:t>
      </w:r>
      <w:r w:rsidRPr="00F40BDF">
        <w:rPr>
          <w:sz w:val="28"/>
          <w:szCs w:val="28"/>
        </w:rPr>
        <w:lastRenderedPageBreak/>
        <w:t xml:space="preserve">оформлении списка источников сначала перечисляется литература (автор, название книги, город, издательство, год, количество страниц), а затем другие источники. Список выстраивается и нумеруется по алфавиту фамилий авторов. Если в источнике не указан его автор, то в списке такой источник занимает место согласно своему названию. Пример списка источников: </w:t>
      </w:r>
    </w:p>
    <w:p w:rsidR="0002792F" w:rsidRPr="00F40BDF" w:rsidRDefault="0002792F" w:rsidP="00F40BDF">
      <w:pPr>
        <w:pStyle w:val="Default"/>
        <w:numPr>
          <w:ilvl w:val="0"/>
          <w:numId w:val="4"/>
        </w:numPr>
        <w:contextualSpacing/>
        <w:jc w:val="both"/>
        <w:rPr>
          <w:b/>
          <w:bCs/>
          <w:sz w:val="28"/>
          <w:szCs w:val="28"/>
        </w:rPr>
      </w:pPr>
      <w:r w:rsidRPr="00F40BDF">
        <w:rPr>
          <w:b/>
          <w:bCs/>
          <w:sz w:val="28"/>
          <w:szCs w:val="28"/>
        </w:rPr>
        <w:t xml:space="preserve">Описание книги, написанной одним автором: </w:t>
      </w:r>
    </w:p>
    <w:p w:rsidR="0002792F" w:rsidRPr="00F40BDF" w:rsidRDefault="0002792F" w:rsidP="00F40BDF">
      <w:pPr>
        <w:pStyle w:val="Default"/>
        <w:ind w:left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Сведение об авторе. Основное заглавие/Сведения о редакторах. – Сведения о повторности издания. – Место издания: Издательство, Год издания. – Количество страниц. </w:t>
      </w:r>
    </w:p>
    <w:p w:rsidR="002649B8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Например,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Новикова, Э.А. Информация и исследователь. – Л.: Наука, 1974. – 99 с. Ерина, Е.М. Обычаи поволжских немцев. – 3-е изд., </w:t>
      </w:r>
      <w:proofErr w:type="spellStart"/>
      <w:r w:rsidRPr="00F40BDF">
        <w:rPr>
          <w:sz w:val="28"/>
          <w:szCs w:val="28"/>
        </w:rPr>
        <w:t>перераб</w:t>
      </w:r>
      <w:proofErr w:type="spellEnd"/>
      <w:r w:rsidRPr="00F40BDF">
        <w:rPr>
          <w:sz w:val="28"/>
          <w:szCs w:val="28"/>
        </w:rPr>
        <w:t xml:space="preserve">. и доп. – М.: Готика, 2002.– 102с.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b/>
          <w:bCs/>
          <w:sz w:val="28"/>
          <w:szCs w:val="28"/>
        </w:rPr>
      </w:pPr>
      <w:r w:rsidRPr="00F40BDF">
        <w:rPr>
          <w:b/>
          <w:bCs/>
          <w:sz w:val="28"/>
          <w:szCs w:val="28"/>
        </w:rPr>
        <w:t xml:space="preserve">2. Описание книги, написанной несколькими авторами: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Сведение о первом авторе. Основное заглавие/ Сведения об авторах; сведения о редакторах. – Сведения о повторяемости издания. – Место издания: Издательство, год издания. – Количество страниц.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Например, Алексеев, А.А. Практические занятия по психологии: учеб</w:t>
      </w:r>
      <w:proofErr w:type="gramStart"/>
      <w:r w:rsidRPr="00F40BDF">
        <w:rPr>
          <w:sz w:val="28"/>
          <w:szCs w:val="28"/>
        </w:rPr>
        <w:t>.</w:t>
      </w:r>
      <w:proofErr w:type="gramEnd"/>
      <w:r w:rsidRPr="00F40BDF">
        <w:rPr>
          <w:sz w:val="28"/>
          <w:szCs w:val="28"/>
        </w:rPr>
        <w:t xml:space="preserve"> </w:t>
      </w:r>
      <w:proofErr w:type="gramStart"/>
      <w:r w:rsidRPr="00F40BDF">
        <w:rPr>
          <w:sz w:val="28"/>
          <w:szCs w:val="28"/>
        </w:rPr>
        <w:t>п</w:t>
      </w:r>
      <w:proofErr w:type="gramEnd"/>
      <w:r w:rsidRPr="00F40BDF">
        <w:rPr>
          <w:sz w:val="28"/>
          <w:szCs w:val="28"/>
        </w:rPr>
        <w:t xml:space="preserve">особие для вузов/ А.А. Алексеев, И.А. Архипова, В.Н. Бабий и др.; под ред. А.И. Щербакова. – М.: Просвещение, 1987. – 255 с.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b/>
          <w:bCs/>
          <w:sz w:val="28"/>
          <w:szCs w:val="28"/>
        </w:rPr>
        <w:t xml:space="preserve">3. Описание статьи: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Сведения об авторе. Основное заглавие. – Сведения об издании</w:t>
      </w:r>
      <w:proofErr w:type="gramStart"/>
      <w:r w:rsidRPr="00F40BDF">
        <w:rPr>
          <w:sz w:val="28"/>
          <w:szCs w:val="28"/>
        </w:rPr>
        <w:t>// Г</w:t>
      </w:r>
      <w:proofErr w:type="gramEnd"/>
      <w:r w:rsidRPr="00F40BDF">
        <w:rPr>
          <w:sz w:val="28"/>
          <w:szCs w:val="28"/>
        </w:rPr>
        <w:t xml:space="preserve">де опубликована статья. – Год. – Номер. – Страницы.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Например, статья в журнале: Толстых, Н.Н. Психология воспитания воли у младших школьников// Вопросы психологии. – 1979. – №  4. – С. 146–151.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Шамова, Т.И. Экспериментальные школы как эффективный способ взаимодействия педагогической науки и практики/ Т.И. Шамова, С.Г. </w:t>
      </w:r>
      <w:proofErr w:type="spellStart"/>
      <w:r w:rsidRPr="00F40BDF">
        <w:rPr>
          <w:sz w:val="28"/>
          <w:szCs w:val="28"/>
        </w:rPr>
        <w:t>Воровщиков</w:t>
      </w:r>
      <w:proofErr w:type="spellEnd"/>
      <w:r w:rsidRPr="00F40BDF">
        <w:rPr>
          <w:sz w:val="28"/>
          <w:szCs w:val="28"/>
        </w:rPr>
        <w:t xml:space="preserve">, М.М. Новожилова// Управление образованием. – 2009. – №  1. – С. 58–70.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Статья в сборнике: Лузгин, В.В. Единство учебной и научно-исследовательской работы студента// Проблемы подготовки учителя: сб. науч. тр. Казан, гос. педагог, ин-та. – Казань: КГПИ, 1976.– С. 188–206.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b/>
          <w:bCs/>
          <w:sz w:val="28"/>
          <w:szCs w:val="28"/>
        </w:rPr>
        <w:t xml:space="preserve">4. Описание многотомного издания: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Основное заглавие: Общее количество томов. Том. / Сведения о редакторах. – Сведения о повторяемости издания. – Место издания: Издательство, год издания – Количество страниц.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gramStart"/>
      <w:r w:rsidRPr="00F40BDF">
        <w:rPr>
          <w:sz w:val="28"/>
          <w:szCs w:val="28"/>
        </w:rPr>
        <w:t xml:space="preserve">Например, Словарь современного русского литературного языка: в 20 т. Т.4/ Гл. ред. К.С. </w:t>
      </w:r>
      <w:proofErr w:type="spellStart"/>
      <w:r w:rsidRPr="00F40BDF">
        <w:rPr>
          <w:sz w:val="28"/>
          <w:szCs w:val="28"/>
        </w:rPr>
        <w:t>Горбачевич</w:t>
      </w:r>
      <w:proofErr w:type="spellEnd"/>
      <w:r w:rsidRPr="00F40BDF">
        <w:rPr>
          <w:sz w:val="28"/>
          <w:szCs w:val="28"/>
        </w:rPr>
        <w:t xml:space="preserve">. – 2-е изд., </w:t>
      </w:r>
      <w:proofErr w:type="spellStart"/>
      <w:r w:rsidRPr="00F40BDF">
        <w:rPr>
          <w:sz w:val="28"/>
          <w:szCs w:val="28"/>
        </w:rPr>
        <w:t>перераб</w:t>
      </w:r>
      <w:proofErr w:type="spellEnd"/>
      <w:r w:rsidRPr="00F40BDF">
        <w:rPr>
          <w:sz w:val="28"/>
          <w:szCs w:val="28"/>
        </w:rPr>
        <w:t xml:space="preserve">. и доп. – М.: Рус. яз., 1993. – 576 с. </w:t>
      </w:r>
      <w:proofErr w:type="gramEnd"/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b/>
          <w:bCs/>
          <w:sz w:val="28"/>
          <w:szCs w:val="28"/>
        </w:rPr>
        <w:t xml:space="preserve">5. Описание диссертации: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Белозеров, И.В. Религиозная политика Золотой Орды на Руси в Х1П–Х1V вв.: </w:t>
      </w:r>
      <w:proofErr w:type="spellStart"/>
      <w:r w:rsidRPr="00F40BDF">
        <w:rPr>
          <w:sz w:val="28"/>
          <w:szCs w:val="28"/>
        </w:rPr>
        <w:t>дис</w:t>
      </w:r>
      <w:proofErr w:type="spellEnd"/>
      <w:r w:rsidRPr="00F40BDF">
        <w:rPr>
          <w:sz w:val="28"/>
          <w:szCs w:val="28"/>
        </w:rPr>
        <w:t xml:space="preserve">. канд. ист. наук. – М., 2002. –215 с.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proofErr w:type="spellStart"/>
      <w:r w:rsidRPr="00F40BDF">
        <w:rPr>
          <w:sz w:val="28"/>
          <w:szCs w:val="28"/>
        </w:rPr>
        <w:lastRenderedPageBreak/>
        <w:t>Переславцева</w:t>
      </w:r>
      <w:proofErr w:type="spellEnd"/>
      <w:r w:rsidRPr="00F40BDF">
        <w:rPr>
          <w:sz w:val="28"/>
          <w:szCs w:val="28"/>
        </w:rPr>
        <w:t xml:space="preserve">, Е.В. Развитие государственно-общественного управления образованием в России в современных условиях: </w:t>
      </w:r>
      <w:proofErr w:type="spellStart"/>
      <w:r w:rsidRPr="00F40BDF">
        <w:rPr>
          <w:sz w:val="28"/>
          <w:szCs w:val="28"/>
        </w:rPr>
        <w:t>Автореф</w:t>
      </w:r>
      <w:proofErr w:type="spellEnd"/>
      <w:r w:rsidRPr="00F40BDF">
        <w:rPr>
          <w:sz w:val="28"/>
          <w:szCs w:val="28"/>
        </w:rPr>
        <w:t xml:space="preserve">. </w:t>
      </w:r>
      <w:proofErr w:type="spellStart"/>
      <w:r w:rsidRPr="00F40BDF">
        <w:rPr>
          <w:sz w:val="28"/>
          <w:szCs w:val="28"/>
        </w:rPr>
        <w:t>дис</w:t>
      </w:r>
      <w:proofErr w:type="spellEnd"/>
      <w:r w:rsidRPr="00F40BDF">
        <w:rPr>
          <w:sz w:val="28"/>
          <w:szCs w:val="28"/>
        </w:rPr>
        <w:t xml:space="preserve">. канд. </w:t>
      </w:r>
      <w:proofErr w:type="spellStart"/>
      <w:r w:rsidRPr="00F40BDF">
        <w:rPr>
          <w:sz w:val="28"/>
          <w:szCs w:val="28"/>
        </w:rPr>
        <w:t>пед</w:t>
      </w:r>
      <w:proofErr w:type="spellEnd"/>
      <w:r w:rsidRPr="00F40BDF">
        <w:rPr>
          <w:sz w:val="28"/>
          <w:szCs w:val="28"/>
        </w:rPr>
        <w:t xml:space="preserve">. наук: 13.00.01: </w:t>
      </w:r>
      <w:proofErr w:type="spellStart"/>
      <w:r w:rsidRPr="00F40BDF">
        <w:rPr>
          <w:sz w:val="28"/>
          <w:szCs w:val="28"/>
        </w:rPr>
        <w:t>Моск</w:t>
      </w:r>
      <w:proofErr w:type="spellEnd"/>
      <w:r w:rsidRPr="00F40BDF">
        <w:rPr>
          <w:sz w:val="28"/>
          <w:szCs w:val="28"/>
        </w:rPr>
        <w:t xml:space="preserve">. </w:t>
      </w:r>
      <w:proofErr w:type="spellStart"/>
      <w:r w:rsidRPr="00F40BDF">
        <w:rPr>
          <w:sz w:val="28"/>
          <w:szCs w:val="28"/>
        </w:rPr>
        <w:t>пед</w:t>
      </w:r>
      <w:proofErr w:type="spellEnd"/>
      <w:r w:rsidRPr="00F40BDF">
        <w:rPr>
          <w:sz w:val="28"/>
          <w:szCs w:val="28"/>
        </w:rPr>
        <w:t xml:space="preserve">. гос. ун-т. – М., 2006. – 22 с.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b/>
          <w:bCs/>
          <w:sz w:val="28"/>
          <w:szCs w:val="28"/>
        </w:rPr>
        <w:t xml:space="preserve">6. Описание электронного ресурса: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При описании </w:t>
      </w:r>
      <w:proofErr w:type="spellStart"/>
      <w:r w:rsidRPr="00F40BDF">
        <w:rPr>
          <w:sz w:val="28"/>
          <w:szCs w:val="28"/>
        </w:rPr>
        <w:t>интернет-ресурса</w:t>
      </w:r>
      <w:proofErr w:type="spellEnd"/>
      <w:r w:rsidRPr="00F40BDF">
        <w:rPr>
          <w:sz w:val="28"/>
          <w:szCs w:val="28"/>
        </w:rPr>
        <w:t xml:space="preserve"> необходимо указывать подробный электронный адрес.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>Например, Муратов, А.Ю. Использование проектного метода для формирования межкультурной компетенции [Электронный ресурс]// Интернет-журнал «</w:t>
      </w:r>
      <w:proofErr w:type="spellStart"/>
      <w:r w:rsidRPr="00F40BDF">
        <w:rPr>
          <w:sz w:val="28"/>
          <w:szCs w:val="28"/>
        </w:rPr>
        <w:t>Эйдос</w:t>
      </w:r>
      <w:proofErr w:type="spellEnd"/>
      <w:r w:rsidRPr="00F40BDF">
        <w:rPr>
          <w:sz w:val="28"/>
          <w:szCs w:val="28"/>
        </w:rPr>
        <w:t xml:space="preserve">». – 2005. – 23 мая. Адрес: http://eidos.ru/journal/2005/0523.htm </w:t>
      </w:r>
    </w:p>
    <w:p w:rsidR="0002792F" w:rsidRPr="00F40BDF" w:rsidRDefault="0002792F" w:rsidP="00F40BDF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40BDF">
        <w:rPr>
          <w:sz w:val="28"/>
          <w:szCs w:val="28"/>
        </w:rPr>
        <w:t xml:space="preserve">Муратов, А.Ю. Инновационная деятельность педагогического университета [Электронный ресурс]. Адрес: http://schooloftomorrow.ru/content/2010/articles/index.php?articles=11007 </w:t>
      </w:r>
    </w:p>
    <w:p w:rsidR="0002792F" w:rsidRPr="00F40BDF" w:rsidRDefault="0002792F" w:rsidP="00F40BDF">
      <w:pPr>
        <w:spacing w:after="0" w:line="240" w:lineRule="auto"/>
        <w:ind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F40BDF">
        <w:rPr>
          <w:rFonts w:ascii="Times New Roman" w:hAnsi="Times New Roman" w:cs="Times New Roman"/>
          <w:sz w:val="28"/>
          <w:szCs w:val="28"/>
        </w:rPr>
        <w:t xml:space="preserve">ГОСТ 7.1 – 2003 Библиографическая запись. Библиографическое описание. Общие требования и правила составления [Текст]: </w:t>
      </w:r>
      <w:proofErr w:type="spellStart"/>
      <w:r w:rsidRPr="00F40BDF">
        <w:rPr>
          <w:rFonts w:ascii="Times New Roman" w:hAnsi="Times New Roman" w:cs="Times New Roman"/>
          <w:sz w:val="28"/>
          <w:szCs w:val="28"/>
        </w:rPr>
        <w:t>Межгос</w:t>
      </w:r>
      <w:proofErr w:type="spellEnd"/>
      <w:r w:rsidRPr="00F40BDF">
        <w:rPr>
          <w:rFonts w:ascii="Times New Roman" w:hAnsi="Times New Roman" w:cs="Times New Roman"/>
          <w:sz w:val="28"/>
          <w:szCs w:val="28"/>
        </w:rPr>
        <w:t xml:space="preserve">. стандарт. – Взамен ГОСТ 7.1-84, ГОСТ 7.16-79, ГОСТ 7.18-79, ГОСТ 7.34-81, ГОСТ 7.40-82; </w:t>
      </w:r>
      <w:proofErr w:type="spellStart"/>
      <w:r w:rsidRPr="00F40BDF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F40BDF">
        <w:rPr>
          <w:rFonts w:ascii="Times New Roman" w:hAnsi="Times New Roman" w:cs="Times New Roman"/>
          <w:sz w:val="28"/>
          <w:szCs w:val="28"/>
        </w:rPr>
        <w:t>. 01.07.2004. – М. ИПК Издательство стандартов, 2004. – 172 с.</w:t>
      </w:r>
    </w:p>
    <w:p w:rsidR="0002792F" w:rsidRPr="00F40BDF" w:rsidRDefault="0002792F" w:rsidP="00F40BDF">
      <w:pPr>
        <w:spacing w:after="0" w:line="240" w:lineRule="auto"/>
        <w:ind w:firstLine="567"/>
        <w:contextualSpacing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</w:p>
    <w:p w:rsidR="002C0A69" w:rsidRPr="00F40BDF" w:rsidRDefault="002C0A69" w:rsidP="00F40B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C0A69" w:rsidRPr="00F4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D4" w:rsidRDefault="006B34D4" w:rsidP="0002792F">
      <w:pPr>
        <w:spacing w:after="0" w:line="240" w:lineRule="auto"/>
      </w:pPr>
      <w:r>
        <w:separator/>
      </w:r>
    </w:p>
  </w:endnote>
  <w:endnote w:type="continuationSeparator" w:id="0">
    <w:p w:rsidR="006B34D4" w:rsidRDefault="006B34D4" w:rsidP="0002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D4" w:rsidRDefault="006B34D4" w:rsidP="0002792F">
      <w:pPr>
        <w:spacing w:after="0" w:line="240" w:lineRule="auto"/>
      </w:pPr>
      <w:r>
        <w:separator/>
      </w:r>
    </w:p>
  </w:footnote>
  <w:footnote w:type="continuationSeparator" w:id="0">
    <w:p w:rsidR="006B34D4" w:rsidRDefault="006B34D4" w:rsidP="0002792F">
      <w:pPr>
        <w:spacing w:after="0" w:line="240" w:lineRule="auto"/>
      </w:pPr>
      <w:r>
        <w:continuationSeparator/>
      </w:r>
    </w:p>
  </w:footnote>
  <w:footnote w:id="1">
    <w:p w:rsidR="0002792F" w:rsidRDefault="0002792F" w:rsidP="0002792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Style w:val="a3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Требования к издательствам к авторским рукописям // Всероссийский открытый конкурс юношеских исследовательских работ имени В.И. Вернадского [Электронный ресурс]. Адрес: http://vernadsky.info/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6F9B"/>
    <w:multiLevelType w:val="hybridMultilevel"/>
    <w:tmpl w:val="BEAA1F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7717BD"/>
    <w:multiLevelType w:val="hybridMultilevel"/>
    <w:tmpl w:val="F6524598"/>
    <w:lvl w:ilvl="0" w:tplc="98B4A9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CE0C3E"/>
    <w:multiLevelType w:val="hybridMultilevel"/>
    <w:tmpl w:val="9D728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742CD8"/>
    <w:multiLevelType w:val="hybridMultilevel"/>
    <w:tmpl w:val="3092BF16"/>
    <w:lvl w:ilvl="0" w:tplc="FFE80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73"/>
    <w:rsid w:val="00016873"/>
    <w:rsid w:val="0002792F"/>
    <w:rsid w:val="0003744D"/>
    <w:rsid w:val="002649B8"/>
    <w:rsid w:val="002C0A69"/>
    <w:rsid w:val="00324603"/>
    <w:rsid w:val="003E14AD"/>
    <w:rsid w:val="00474410"/>
    <w:rsid w:val="005331F4"/>
    <w:rsid w:val="006B012F"/>
    <w:rsid w:val="006B34D4"/>
    <w:rsid w:val="007B048A"/>
    <w:rsid w:val="00A37552"/>
    <w:rsid w:val="00CB1F07"/>
    <w:rsid w:val="00DF463B"/>
    <w:rsid w:val="00E0621C"/>
    <w:rsid w:val="00F31724"/>
    <w:rsid w:val="00F4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9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0279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9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footnote reference"/>
    <w:basedOn w:val="a0"/>
    <w:uiPriority w:val="99"/>
    <w:semiHidden/>
    <w:unhideWhenUsed/>
    <w:rsid w:val="000279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2018-12-25T04:37:00Z</dcterms:created>
  <dcterms:modified xsi:type="dcterms:W3CDTF">2019-01-17T04:02:00Z</dcterms:modified>
</cp:coreProperties>
</file>