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7F" w:rsidRDefault="00AB1C7F" w:rsidP="00AB1C7F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Показатели и критерии эффективности деятельности </w:t>
      </w:r>
      <w:r>
        <w:rPr>
          <w:rFonts w:ascii="Times New Roman" w:hAnsi="Times New Roman"/>
          <w:b/>
          <w:sz w:val="24"/>
          <w:u w:val="single"/>
        </w:rPr>
        <w:t xml:space="preserve">педагога-психолога </w:t>
      </w:r>
    </w:p>
    <w:tbl>
      <w:tblPr>
        <w:tblW w:w="972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851"/>
        <w:gridCol w:w="2268"/>
        <w:gridCol w:w="2410"/>
        <w:gridCol w:w="2626"/>
      </w:tblGrid>
      <w:tr w:rsidR="00AB1C7F" w:rsidRPr="00182E64" w:rsidTr="008D4EA3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Критерий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Значение критерия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Шкала оценивания</w:t>
            </w: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Результаты коррекционно-развивающей 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Доля 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, включенных в развивающую работу,  у которых наблюдается положительная динамика развития познавательной или эмоционально волевой сферы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 результатам мониторинга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46"/>
              <w:gridCol w:w="1128"/>
            </w:tblGrid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Значение критерия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Колич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баллов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0,7 - 1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0,4 – 0,69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0,28 – 0,39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0,1 – 0,27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менее 0,1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</w:tbl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Доля 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, включенных в коррекционно-развивающую работу, имеющих положительные стабильные результаты коррекции эмоциональной сферы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 результатам мониторинга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46"/>
              <w:gridCol w:w="1128"/>
            </w:tblGrid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Значение критерия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Колич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баллов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0,7 - 1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0,4 – 0,69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0,28 – 0,39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0,1 – 0,27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менее 0,1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</w:tbl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К3.</w:t>
            </w:r>
            <w:r>
              <w:rPr>
                <w:rFonts w:ascii="Times New Roman" w:hAnsi="Times New Roman"/>
                <w:sz w:val="24"/>
              </w:rPr>
              <w:t xml:space="preserve"> Доля первоклассников с высоким и </w:t>
            </w:r>
            <w:proofErr w:type="gramStart"/>
            <w:r>
              <w:rPr>
                <w:rFonts w:ascii="Times New Roman" w:hAnsi="Times New Roman"/>
                <w:sz w:val="24"/>
              </w:rPr>
              <w:t>хорошем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уровнем адаптации к новым условиям обучения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По результатам мониторинга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46"/>
              <w:gridCol w:w="1128"/>
            </w:tblGrid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Значение критерия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Колич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баллов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0,7 - 1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0,4 – 0,69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0,28 – 0,39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0,1 – 0,27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менее 0,1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</w:tbl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Доля вновь прибывших обучающихся  с высоким и хорошем уровнем адаптации к новым условиям обучения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По результатам мониторинга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124"/>
            </w:tblGrid>
            <w:tr w:rsidR="00AB1C7F" w:rsidRPr="00182E64" w:rsidTr="008D4EA3">
              <w:trPr>
                <w:trHeight w:val="1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Значение критерия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Колич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баллов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0,8 – 0,99 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менее 0,8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</w:tbl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Результаты профилактической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К5.</w:t>
            </w:r>
            <w:r>
              <w:rPr>
                <w:rFonts w:ascii="Times New Roman" w:hAnsi="Times New Roman"/>
                <w:sz w:val="24"/>
              </w:rPr>
              <w:t xml:space="preserve"> Доля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, состоящих на учете в КДН и ЗП, ОДН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rPr>
                <w:rFonts w:ascii="Times New Roman" w:hAnsi="Times New Roman"/>
              </w:rPr>
            </w:pPr>
            <w:r w:rsidRPr="00182E64">
              <w:rPr>
                <w:rFonts w:ascii="Times New Roman" w:hAnsi="Times New Roman"/>
              </w:rPr>
              <w:t>По данным БД «Правонарушения»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62"/>
              <w:gridCol w:w="954"/>
            </w:tblGrid>
            <w:tr w:rsidR="00AB1C7F" w:rsidRPr="00182E64" w:rsidTr="008D4EA3">
              <w:trPr>
                <w:trHeight w:val="1"/>
              </w:trPr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Значение критерия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Колич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баллов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</w:tr>
          </w:tbl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Доля конфликтных ситуаций решенных на уровне образовательного учреждения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жалоб участников образовательного процесса в вышестоящие инстанции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62"/>
              <w:gridCol w:w="954"/>
            </w:tblGrid>
            <w:tr w:rsidR="00AB1C7F" w:rsidRPr="00182E64" w:rsidTr="008D4EA3">
              <w:trPr>
                <w:trHeight w:val="1"/>
              </w:trPr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Значение критерия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Колич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баллов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</w:tr>
          </w:tbl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П3.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 </w:t>
            </w:r>
            <w:proofErr w:type="spellStart"/>
            <w:r>
              <w:rPr>
                <w:rFonts w:ascii="Times New Roman" w:hAnsi="Times New Roman"/>
                <w:sz w:val="24"/>
              </w:rPr>
              <w:t>внеучебную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Результатив-ность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участия обучающихся в </w:t>
            </w:r>
            <w:proofErr w:type="spellStart"/>
            <w:r>
              <w:rPr>
                <w:rFonts w:ascii="Times New Roman" w:hAnsi="Times New Roman"/>
                <w:sz w:val="24"/>
              </w:rPr>
              <w:t>исследовательс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-кой деятельности,  </w:t>
            </w:r>
            <w:proofErr w:type="spellStart"/>
            <w:r>
              <w:rPr>
                <w:rFonts w:ascii="Times New Roman" w:hAnsi="Times New Roman"/>
                <w:sz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деятельности (в олимпиадах, конкурсах и др.</w:t>
            </w:r>
            <w:proofErr w:type="gramStart"/>
            <w:r>
              <w:rPr>
                <w:rFonts w:ascii="Times New Roman" w:hAnsi="Times New Roman"/>
                <w:sz w:val="24"/>
              </w:rPr>
              <w:t>)п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од руководством педагога-психолога  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Документальное подтверждение участия в мероприятиях соответствующего уровня (показатели суммируются, но не более 3-х)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88"/>
              <w:gridCol w:w="986"/>
            </w:tblGrid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Значение критерия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Колич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баллов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2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Международный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</w:rPr>
                    <w:t>уров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</w:rPr>
                    <w:t>.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Победитель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Призер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15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2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Всероссийский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</w:rPr>
                    <w:t>уров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</w:rPr>
                    <w:t>.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Победитель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12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Призер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2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Региональный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</w:rPr>
                    <w:t>уров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</w:rPr>
                    <w:t>.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Победитель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Призер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2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Районный или школьный уровень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Победитель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Призер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</w:tbl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К8. </w:t>
            </w:r>
            <w:r>
              <w:rPr>
                <w:rFonts w:ascii="Times New Roman" w:hAnsi="Times New Roman"/>
                <w:sz w:val="24"/>
              </w:rPr>
              <w:t>Доля, вовлеченных в социальн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ориентированный,</w:t>
            </w:r>
          </w:p>
          <w:p w:rsidR="00AB1C7F" w:rsidRDefault="00AB1C7F" w:rsidP="008D4EA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hAnsi="Times New Roman"/>
                <w:sz w:val="24"/>
              </w:rPr>
              <w:t>исследовательский проект, внеклассные мероприятия</w:t>
            </w:r>
            <w:r>
              <w:rPr>
                <w:rFonts w:eastAsia="Calibri" w:cs="Calibri"/>
              </w:rPr>
              <w:tab/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количества обучающихся с которыми проводилась данная работа,  участвующих  в  социальн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ориентированном, исследовательском проекте, внеклассных мероприятиях,  к численности  обучающихся с которыми проводилась данная работа (Критерий оценивается , в ситуации когда данная работа проводилась с 10 и более обучающимися)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3"/>
              <w:gridCol w:w="977"/>
            </w:tblGrid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Значение критерия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Колич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баллов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0,8 - 1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0,5 – 0,79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15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0,3 – 0,49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0,1 – 0,29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менее 0,1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Успешность </w:t>
            </w:r>
            <w:proofErr w:type="spellStart"/>
            <w:r>
              <w:rPr>
                <w:rFonts w:ascii="Times New Roman" w:hAnsi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9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Доля выпускников 9-х и 11-х классов, продолживших получение образования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результатам отчетов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3"/>
              <w:gridCol w:w="977"/>
            </w:tblGrid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Значение критерия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Колич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баллов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0,8 - 1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0,6 – 0,79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0,4 – 0,59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0,2 – 0,39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0,08 – 0,19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менее 0,08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</w:tbl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П5.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Результатив-ность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методи</w:t>
            </w:r>
            <w:proofErr w:type="spellEnd"/>
            <w:r>
              <w:rPr>
                <w:rFonts w:ascii="Times New Roman" w:hAnsi="Times New Roman"/>
                <w:sz w:val="24"/>
              </w:rPr>
              <w:t>-ческой и опытно-</w:t>
            </w:r>
            <w:proofErr w:type="spellStart"/>
            <w:r>
              <w:rPr>
                <w:rFonts w:ascii="Times New Roman" w:hAnsi="Times New Roman"/>
                <w:sz w:val="24"/>
              </w:rPr>
              <w:t>эксперимен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тальной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деятельности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К10. </w:t>
            </w:r>
            <w:r>
              <w:rPr>
                <w:rFonts w:ascii="Times New Roman" w:hAnsi="Times New Roman"/>
                <w:sz w:val="24"/>
              </w:rPr>
              <w:t xml:space="preserve">Участие обучающихся в  научно </w:t>
            </w:r>
            <w:proofErr w:type="gramStart"/>
            <w:r>
              <w:rPr>
                <w:rFonts w:ascii="Times New Roman" w:hAnsi="Times New Roman"/>
                <w:sz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</w:rPr>
              <w:t>рактических конференциях, форумах   разного уровня с докладами (тезисами) по социальной или психологической тематике.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Документальное подтверждение участия в конференции соответствующего уровня.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3"/>
              <w:gridCol w:w="977"/>
            </w:tblGrid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Значение критерия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Колич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баллов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Междуна-родный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ур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Всерос-сийский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ур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15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Городской уровень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Районный уровень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Школьный уровень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</w:tbl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К11. </w:t>
            </w:r>
            <w:r>
              <w:rPr>
                <w:rFonts w:ascii="Times New Roman" w:hAnsi="Times New Roman"/>
                <w:sz w:val="24"/>
              </w:rPr>
              <w:t>Уровень и статус участия педагога-психолога с информацией о самостоятельном собственном исследовании  в научных конференциях</w:t>
            </w:r>
            <w:r>
              <w:rPr>
                <w:rFonts w:eastAsia="Calibri" w:cs="Calibri"/>
              </w:rPr>
              <w:t xml:space="preserve"> 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Документальное подтверждение участия в конференции соответствующего уровня в статусе докладчика или участника</w:t>
            </w:r>
            <w:proofErr w:type="gramStart"/>
            <w:r>
              <w:rPr>
                <w:rFonts w:eastAsia="Calibri" w:cs="Calibri"/>
              </w:rPr>
              <w:t>.</w:t>
            </w:r>
            <w:proofErr w:type="gramEnd"/>
            <w:r>
              <w:rPr>
                <w:rFonts w:eastAsia="Calibri" w:cs="Calibri"/>
              </w:rPr>
              <w:t xml:space="preserve"> </w:t>
            </w:r>
            <w:r w:rsidRPr="00760A40">
              <w:rPr>
                <w:rFonts w:ascii="Times New Roman" w:eastAsia="Calibri" w:hAnsi="Times New Roman"/>
              </w:rPr>
              <w:t>(</w:t>
            </w:r>
            <w:proofErr w:type="gramStart"/>
            <w:r w:rsidRPr="00760A40">
              <w:rPr>
                <w:rFonts w:ascii="Times New Roman" w:eastAsia="Calibri" w:hAnsi="Times New Roman"/>
              </w:rPr>
              <w:t>п</w:t>
            </w:r>
            <w:proofErr w:type="gramEnd"/>
            <w:r w:rsidRPr="00760A40">
              <w:rPr>
                <w:rFonts w:ascii="Times New Roman" w:eastAsia="Calibri" w:hAnsi="Times New Roman"/>
              </w:rPr>
              <w:t>оказатели суммируются, но не более 3-х)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3"/>
              <w:gridCol w:w="977"/>
            </w:tblGrid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Значение критерия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Колич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баллов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2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Статус докладчика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Междуна-родный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ур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10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Всерос-сийский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ур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Городской уровень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Районный уровень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Школьный уровень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2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Статус участника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На любом уровне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К12.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Результи-рующий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статус участия учителя в инновационной деятельности учреждения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Документальное подтверждение статуса участия  в   инновационной деятельности учреждения </w:t>
            </w:r>
          </w:p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( член авторской группы; единственный автор инновации; участник </w:t>
            </w:r>
            <w:r>
              <w:rPr>
                <w:rFonts w:ascii="Times New Roman" w:hAnsi="Times New Roman"/>
                <w:sz w:val="24"/>
              </w:rPr>
              <w:lastRenderedPageBreak/>
              <w:t>внедрения инновации)</w:t>
            </w:r>
            <w:r>
              <w:rPr>
                <w:rFonts w:eastAsia="Calibri" w:cs="Calibri"/>
              </w:rPr>
              <w:t xml:space="preserve">  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Единственный автор реализуемой инновационной идеи или выполненного  инновационного продукта - 15 баллов 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коллектива, реализующего (разрабатывающего)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инновационный проект, внедряющий инновационный  продукт -  6 баллов каждому члену группы 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 внедрения инновационного продукта  (проекта) - 2 балла каждому участнику 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Участник внедрения ФГОС  - по 5 баллов 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реализации внеурочной деятельности в рамках ФГОС – 10 баллов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внеклассных мероприятий в рамках профессиональной деятельности: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 участника – 5 баллов,</w:t>
            </w:r>
          </w:p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статус организатора – 10 баллов</w:t>
            </w: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К13. </w:t>
            </w:r>
            <w:r>
              <w:rPr>
                <w:rFonts w:ascii="Times New Roman" w:hAnsi="Times New Roman"/>
                <w:sz w:val="24"/>
              </w:rPr>
              <w:t>Уровень, вид и периодичность (частота) проведения консультаций, мастер классов, открытых уроков, семинаров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статьи в СМИ, публикации в </w:t>
            </w:r>
            <w:proofErr w:type="spellStart"/>
            <w:r>
              <w:rPr>
                <w:rFonts w:ascii="Times New Roman" w:hAnsi="Times New Roman"/>
                <w:sz w:val="24"/>
              </w:rPr>
              <w:t>Internet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пр.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Документально подтвержденные данные о проведенном мероприятии, организации события. 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Баллы суммируются по каждому мероприятию </w:t>
            </w:r>
          </w:p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( событию)</w:t>
            </w:r>
            <w:r>
              <w:rPr>
                <w:rFonts w:eastAsia="Calibri" w:cs="Calibri"/>
              </w:rPr>
              <w:t xml:space="preserve"> 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собственной страницы на сайте (сайта, блога) с целью популяризации знаний об учебном предмете при условии обновления не реже 2 раз в год  -  10 баллов;  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ве</w:t>
            </w:r>
            <w:proofErr w:type="gramStart"/>
            <w:r>
              <w:rPr>
                <w:rFonts w:ascii="Times New Roman" w:hAnsi="Times New Roman"/>
                <w:sz w:val="24"/>
              </w:rPr>
              <w:t>б-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консультаций  для обучающихся - 10 баллов;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веб-консультаций  для родителей - 10 баллов; 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по предмету районного, регионального или всероссийского уровней - 5 баллов  за каждый при статусе докладчика; 2 балла за </w:t>
            </w:r>
            <w:r>
              <w:rPr>
                <w:rFonts w:ascii="Times New Roman" w:hAnsi="Times New Roman"/>
                <w:sz w:val="24"/>
              </w:rPr>
              <w:lastRenderedPageBreak/>
              <w:t>каждый при статусе участника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Мастер-классы в т.ч. в виртуальном пространстве - 3 балла за каждый   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Открытые уроки, веб-семинары - 1 балл за каждый 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уроков в форме дистанционного обучения - 5 баллов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Публикации в СМИ: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уровня  - 2 балла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городского уровня – 3 балла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Всероссийского уровня – 4 балла (баллы одного уровня не суммируются)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Обучение, </w:t>
            </w:r>
            <w:proofErr w:type="gramStart"/>
            <w:r>
              <w:rPr>
                <w:rFonts w:ascii="Times New Roman" w:hAnsi="Times New Roman"/>
                <w:sz w:val="24"/>
              </w:rPr>
              <w:t>способствую-</w:t>
            </w:r>
            <w:proofErr w:type="spellStart"/>
            <w:r>
              <w:rPr>
                <w:rFonts w:ascii="Times New Roman" w:hAnsi="Times New Roman"/>
                <w:sz w:val="24"/>
              </w:rPr>
              <w:t>щее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повыше-</w:t>
            </w:r>
            <w:proofErr w:type="spellStart"/>
            <w:r>
              <w:rPr>
                <w:rFonts w:ascii="Times New Roman" w:hAnsi="Times New Roman"/>
                <w:sz w:val="24"/>
              </w:rPr>
              <w:t>нию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качества и </w:t>
            </w:r>
            <w:proofErr w:type="spellStart"/>
            <w:r>
              <w:rPr>
                <w:rFonts w:ascii="Times New Roman" w:hAnsi="Times New Roman"/>
                <w:sz w:val="24"/>
              </w:rPr>
              <w:t>результа-тивности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профес-сиональной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деятельности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К14.</w:t>
            </w:r>
            <w:r>
              <w:rPr>
                <w:rFonts w:ascii="Times New Roman" w:hAnsi="Times New Roman"/>
                <w:sz w:val="24"/>
              </w:rPr>
              <w:t xml:space="preserve"> Уровень программы повышения квалификации и\или  профессиональной подготовки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Свидетельства, сертификаты, приказы о зачислении и т. п., свидетельствующие о процессе (или результате) повышения квалификации учителя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в (магистратуре, аспирантуре, докторантуре) - 5 баллов;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высшего образования (</w:t>
            </w:r>
            <w:proofErr w:type="spellStart"/>
            <w:r>
              <w:rPr>
                <w:rFonts w:ascii="Times New Roman" w:hAnsi="Times New Roman"/>
                <w:sz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sz w:val="24"/>
              </w:rPr>
              <w:t>) -  3балла;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на курсах повышения или переподготовки  - 1 балл.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К15. </w:t>
            </w:r>
            <w:r>
              <w:rPr>
                <w:rFonts w:ascii="Times New Roman" w:hAnsi="Times New Roman"/>
                <w:sz w:val="24"/>
              </w:rPr>
              <w:t>Выполнение дополнительных функций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Наличие приказов или локальных актов, подтверждающих выполнение дополнительных функций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 10 до 30 баллов (по усмотрению администрации)</w:t>
            </w: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7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Результатив-ность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презентации собственной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16.</w:t>
            </w:r>
            <w:r>
              <w:rPr>
                <w:rFonts w:ascii="Times New Roman" w:hAnsi="Times New Roman"/>
                <w:sz w:val="24"/>
              </w:rPr>
              <w:t xml:space="preserve"> Уровень и статус участия в профессиональных конкурсах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дипломов (сертификатов) победителя или призера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</w:rPr>
              <w:t>I, II, III место) в профессиональных конкурсах разных уровней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школьных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-районных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-городских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-всероссийских </w:t>
            </w: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B1C7F" w:rsidRPr="00182E64" w:rsidRDefault="00AB1C7F" w:rsidP="008D4EA3">
            <w:pPr>
              <w:spacing w:after="0" w:line="240" w:lineRule="auto"/>
            </w:pPr>
          </w:p>
          <w:p w:rsidR="00AB1C7F" w:rsidRPr="00182E64" w:rsidRDefault="00AB1C7F" w:rsidP="008D4EA3">
            <w:pPr>
              <w:spacing w:after="0" w:line="240" w:lineRule="auto"/>
            </w:pP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88"/>
              <w:gridCol w:w="986"/>
            </w:tblGrid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Значение критерия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Колич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баллов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2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Международный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</w:rPr>
                    <w:t>уров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</w:rPr>
                    <w:t>.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 место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20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2 или 3 м.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16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2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Всероссийский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</w:rPr>
                    <w:t>уров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</w:rPr>
                    <w:t>.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 место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12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2 или 3 м.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9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2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Региональный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4"/>
                    </w:rPr>
                    <w:t>уров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4"/>
                    </w:rPr>
                    <w:t>.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 место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2 или 3 м.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25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i/>
                      <w:sz w:val="24"/>
                    </w:rPr>
                    <w:t>Районный или школьный уровень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1 место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2 или 3 м.</w:t>
                  </w:r>
                </w:p>
              </w:tc>
              <w:tc>
                <w:tcPr>
                  <w:tcW w:w="9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</w:tbl>
          <w:p w:rsidR="00AB1C7F" w:rsidRPr="00182E64" w:rsidRDefault="00AB1C7F" w:rsidP="008D4EA3">
            <w:pPr>
              <w:spacing w:after="0" w:line="240" w:lineRule="auto"/>
            </w:pPr>
          </w:p>
        </w:tc>
      </w:tr>
      <w:tr w:rsidR="00AB1C7F" w:rsidRPr="00182E64" w:rsidTr="008D4EA3">
        <w:trPr>
          <w:trHeight w:val="1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П8.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</w:rPr>
              <w:t>коммуника-тивной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культуры при общении с обучающими-</w:t>
            </w:r>
            <w:proofErr w:type="spellStart"/>
            <w:r>
              <w:rPr>
                <w:rFonts w:ascii="Times New Roman" w:hAnsi="Times New Roman"/>
                <w:sz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родителями (законными представите-</w:t>
            </w:r>
            <w:proofErr w:type="spellStart"/>
            <w:r>
              <w:rPr>
                <w:rFonts w:ascii="Times New Roman" w:hAnsi="Times New Roman"/>
                <w:sz w:val="24"/>
              </w:rPr>
              <w:t>лями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К17. </w:t>
            </w:r>
            <w:r>
              <w:rPr>
                <w:rFonts w:ascii="Times New Roman" w:hAnsi="Times New Roman"/>
                <w:sz w:val="24"/>
              </w:rPr>
              <w:t>Наличие (отсутствие) обоснованных   жалоб со стороны родителей и\или обучающихся на характер деятельности учителя.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Документально подтвержденные данные о наличии  (отсутствии) обоснованных жалоб со стороны родителей (законных представителей) и/или обучающихся на деятельность учителя</w:t>
            </w:r>
          </w:p>
          <w:p w:rsidR="00AB1C7F" w:rsidRPr="00182E64" w:rsidRDefault="00AB1C7F" w:rsidP="008D4EA3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Отсутствие обоснованных жалоб за период - 5 баллов</w:t>
            </w:r>
          </w:p>
        </w:tc>
      </w:tr>
      <w:tr w:rsidR="00AB1C7F" w:rsidRPr="00182E64" w:rsidTr="008D4EA3">
        <w:trPr>
          <w:trHeight w:val="41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rPr>
                <w:rFonts w:eastAsia="Calibri" w:cs="Calibri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К18. </w:t>
            </w:r>
            <w:r>
              <w:rPr>
                <w:rFonts w:ascii="Times New Roman" w:hAnsi="Times New Roman"/>
                <w:sz w:val="24"/>
              </w:rPr>
              <w:t>Доля родителей (обучающихся) положительно оценивающих деятельности учителя</w:t>
            </w:r>
            <w:r>
              <w:rPr>
                <w:rFonts w:eastAsia="Calibri" w:cs="Calibri"/>
              </w:rPr>
              <w:t xml:space="preserve">   </w:t>
            </w:r>
          </w:p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(Субъективная оценка родителями (обучающимися) характера деятельности учителя, полученная в ходе анкетирования)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Pr="00182E64" w:rsidRDefault="00AB1C7F" w:rsidP="008D4EA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Соотношение количества родителей (обучающихся) положительно оценивших деятельности учителя за период, к  количеству опрошенных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C7F" w:rsidRDefault="00AB1C7F" w:rsidP="008D4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3"/>
              <w:gridCol w:w="977"/>
            </w:tblGrid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Значение критерия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Колич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>. баллов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0,8 - 1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0,6 – 0,79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0,4 – 0,59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0,2 – 0,39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AB1C7F" w:rsidRPr="00182E64" w:rsidTr="008D4EA3">
              <w:trPr>
                <w:trHeight w:val="1"/>
              </w:trPr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0,19 и менее</w:t>
                  </w:r>
                </w:p>
              </w:tc>
              <w:tc>
                <w:tcPr>
                  <w:tcW w:w="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B1C7F" w:rsidRPr="00182E64" w:rsidRDefault="00AB1C7F" w:rsidP="008D4EA3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0</w:t>
                  </w:r>
                </w:p>
              </w:tc>
            </w:tr>
          </w:tbl>
          <w:p w:rsidR="00AB1C7F" w:rsidRPr="00182E64" w:rsidRDefault="00AB1C7F" w:rsidP="008D4EA3">
            <w:pPr>
              <w:spacing w:after="0" w:line="240" w:lineRule="auto"/>
            </w:pPr>
          </w:p>
        </w:tc>
      </w:tr>
    </w:tbl>
    <w:p w:rsidR="00AB1C7F" w:rsidRDefault="00AB1C7F" w:rsidP="00AB1C7F">
      <w:pPr>
        <w:rPr>
          <w:rFonts w:ascii="Times New Roman" w:hAnsi="Times New Roman"/>
          <w:sz w:val="24"/>
        </w:rPr>
      </w:pPr>
    </w:p>
    <w:p w:rsidR="00AB1C7F" w:rsidRDefault="00AB1C7F" w:rsidP="00AB1C7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Расчет  результата качества эффективности деятельности осуществляется по формуле:</w:t>
      </w:r>
    </w:p>
    <w:p w:rsidR="00AB1C7F" w:rsidRDefault="00AB1C7F" w:rsidP="00AB1C7F">
      <w:pPr>
        <w:jc w:val="center"/>
        <w:rPr>
          <w:rFonts w:eastAsia="Calibri" w:cs="Calibri"/>
          <w:b/>
          <w:sz w:val="26"/>
        </w:rPr>
      </w:pPr>
      <w:r w:rsidRPr="00DE175F">
        <w:rPr>
          <w:position w:val="-28"/>
        </w:rPr>
        <w:object w:dxaOrig="1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5.25pt" o:ole="" filled="t">
            <v:imagedata r:id="rId5" o:title=""/>
            <o:lock v:ext="edit" aspectratio="f"/>
          </v:shape>
          <o:OLEObject Type="Embed" ProgID="Equation.3" ShapeID="_x0000_i1025" DrawAspect="Content" ObjectID="_1519728314" r:id="rId6"/>
        </w:object>
      </w:r>
      <w:r>
        <w:rPr>
          <w:rFonts w:eastAsia="Calibri" w:cs="Calibri"/>
          <w:b/>
          <w:sz w:val="26"/>
        </w:rPr>
        <w:t xml:space="preserve">  </w:t>
      </w:r>
    </w:p>
    <w:p w:rsidR="00AB1C7F" w:rsidRDefault="00AB1C7F" w:rsidP="00AB1C7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где </w:t>
      </w:r>
      <w:r>
        <w:rPr>
          <w:rFonts w:ascii="Times New Roman" w:hAnsi="Times New Roman"/>
          <w:b/>
          <w:i/>
          <w:sz w:val="24"/>
        </w:rPr>
        <w:t>х</w:t>
      </w:r>
      <w:r>
        <w:rPr>
          <w:rFonts w:ascii="Times New Roman" w:hAnsi="Times New Roman"/>
          <w:b/>
          <w:sz w:val="24"/>
        </w:rPr>
        <w:t xml:space="preserve"> -  количество баллов, соответствующее сумме баллов по критериям К</w:t>
      </w:r>
      <w:proofErr w:type="gramStart"/>
      <w:r>
        <w:rPr>
          <w:rFonts w:ascii="Times New Roman" w:hAnsi="Times New Roman"/>
          <w:b/>
          <w:sz w:val="24"/>
        </w:rPr>
        <w:t>1</w:t>
      </w:r>
      <w:proofErr w:type="gramEnd"/>
      <w:r>
        <w:rPr>
          <w:rFonts w:ascii="Times New Roman" w:hAnsi="Times New Roman"/>
          <w:b/>
          <w:sz w:val="24"/>
        </w:rPr>
        <w:t xml:space="preserve"> – К18.</w:t>
      </w:r>
    </w:p>
    <w:p w:rsidR="00AB1C7F" w:rsidRDefault="00AB1C7F" w:rsidP="00AB1C7F">
      <w:pPr>
        <w:rPr>
          <w:rFonts w:ascii="Times New Roman" w:hAnsi="Times New Roman"/>
          <w:b/>
          <w:sz w:val="24"/>
        </w:rPr>
      </w:pPr>
    </w:p>
    <w:p w:rsidR="00AB1C7F" w:rsidRDefault="00AB1C7F"/>
    <w:sectPr w:rsidR="00AB1C7F" w:rsidSect="00BE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7F"/>
    <w:rsid w:val="00025CB0"/>
    <w:rsid w:val="001C5B77"/>
    <w:rsid w:val="00424934"/>
    <w:rsid w:val="00A00446"/>
    <w:rsid w:val="00AB1C7F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№106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</dc:creator>
  <cp:lastModifiedBy>Виктор Петрович</cp:lastModifiedBy>
  <cp:revision>2</cp:revision>
  <dcterms:created xsi:type="dcterms:W3CDTF">2016-03-17T10:59:00Z</dcterms:created>
  <dcterms:modified xsi:type="dcterms:W3CDTF">2016-03-17T10:59:00Z</dcterms:modified>
</cp:coreProperties>
</file>