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00"/>
        <w:gridCol w:w="1523"/>
        <w:gridCol w:w="4333"/>
      </w:tblGrid>
      <w:tr w:rsidR="00926992" w:rsidTr="00926992">
        <w:trPr>
          <w:trHeight w:val="1714"/>
        </w:trPr>
        <w:tc>
          <w:tcPr>
            <w:tcW w:w="4100" w:type="dxa"/>
            <w:hideMark/>
          </w:tcPr>
          <w:p w:rsidR="00926992" w:rsidRDefault="0092699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926992" w:rsidRDefault="0092699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926992" w:rsidRDefault="0092699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23" w:type="dxa"/>
          </w:tcPr>
          <w:p w:rsidR="00926992" w:rsidRDefault="00926992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33" w:type="dxa"/>
            <w:hideMark/>
          </w:tcPr>
          <w:p w:rsidR="00926992" w:rsidRDefault="009269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926992" w:rsidRDefault="0092699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A21F0C" w:rsidRDefault="00A21F0C" w:rsidP="00A21F0C">
      <w:pPr>
        <w:pStyle w:val="a3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ДОЛЖНОСТНЫЕ ОБЯЗАННОСТИ </w:t>
      </w:r>
      <w:r>
        <w:rPr>
          <w:b/>
          <w:bCs/>
          <w:sz w:val="28"/>
          <w:szCs w:val="28"/>
        </w:rPr>
        <w:br/>
        <w:t xml:space="preserve">             по охране труда воспитателя группы продлённого дня </w:t>
      </w:r>
    </w:p>
    <w:p w:rsidR="00A21F0C" w:rsidRDefault="00A21F0C" w:rsidP="00A21F0C">
      <w:pPr>
        <w:pStyle w:val="a3"/>
        <w:spacing w:after="24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1. Воспитатель группы продленного дня: </w:t>
      </w:r>
      <w:r>
        <w:rPr>
          <w:sz w:val="28"/>
          <w:szCs w:val="28"/>
        </w:rPr>
        <w:br/>
        <w:t xml:space="preserve">1.1. В соответствии с действующим законодательством несет ответственность за сохранение жизни и здоровья школьников во время подготовки уроков, экскурсий, походов, спортивных игр и соревнований, общественно полезного труда. </w:t>
      </w:r>
      <w:r>
        <w:rPr>
          <w:sz w:val="28"/>
          <w:szCs w:val="28"/>
        </w:rPr>
        <w:br/>
        <w:t xml:space="preserve">1.2. </w:t>
      </w:r>
      <w:proofErr w:type="gramStart"/>
      <w:r>
        <w:rPr>
          <w:sz w:val="28"/>
          <w:szCs w:val="28"/>
        </w:rPr>
        <w:t>Проводит инструктажи с обучающимися (воспитанниками) по технике безопасности при проведении внеклассных и внешкольных мероприятий на основании утвержденных инструкций, разъясняет правила пожарной безопасности, электробезопасности, дорожного движения, поведения на улице, воде, транспорте с обязательной регистрацией в специальном журнале, воспитывает у учащихся чувство личной ответственности за соблюдение этих правил, приостанавливает проведение работ или занятий, внеклассных и внешкольных мероприятий, сопряженных с опасностью для жизни</w:t>
      </w:r>
      <w:proofErr w:type="gramEnd"/>
      <w:r>
        <w:rPr>
          <w:sz w:val="28"/>
          <w:szCs w:val="28"/>
        </w:rPr>
        <w:t xml:space="preserve"> и здоровья детей, и докладывает об этом руководителю учреждения. </w:t>
      </w:r>
      <w:r>
        <w:rPr>
          <w:sz w:val="28"/>
          <w:szCs w:val="28"/>
        </w:rPr>
        <w:br/>
        <w:t xml:space="preserve">1.3. Не допускает школьников к выполнению работ с тяжелыми и вредными условиями труда, на которых запрещается применение труда лиц моложе 18 лет. </w:t>
      </w:r>
      <w:r>
        <w:rPr>
          <w:sz w:val="28"/>
          <w:szCs w:val="28"/>
        </w:rPr>
        <w:br/>
        <w:t xml:space="preserve">1.4. При переходах через проезжую часть улицы, где отсутствуют светофоры, группирует детей на обочине дороги не ближе </w:t>
      </w:r>
      <w:r>
        <w:rPr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—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 и с поднятым флажком выходит на середину дороги, организованно пропуская детей. </w:t>
      </w:r>
      <w:r>
        <w:rPr>
          <w:sz w:val="28"/>
          <w:szCs w:val="28"/>
        </w:rPr>
        <w:br/>
        <w:t xml:space="preserve">1.5. </w:t>
      </w:r>
      <w:proofErr w:type="gramStart"/>
      <w:r>
        <w:rPr>
          <w:sz w:val="28"/>
          <w:szCs w:val="28"/>
        </w:rPr>
        <w:t xml:space="preserve">Не допускает проведение мероприятий (сбор цветов, ловля насекомых, подвижные игры и др.) ближе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от автомобильных, железных дорог, воздушных линий электропередач, новостроек, обрывистых берегов, заболоченных мест, в соответствии с действующим законодательством несет личную ответственность за несчастные случаи с обучающимися (воспитанниками) во время проведения работ, занятий, внеклассных и внешкольных мероприятий, происшедшие в результате нарушения норм и правил охраны труда. </w:t>
      </w:r>
      <w:r>
        <w:rPr>
          <w:sz w:val="28"/>
          <w:szCs w:val="28"/>
        </w:rPr>
        <w:br/>
        <w:t>1.6</w:t>
      </w:r>
      <w:proofErr w:type="gramEnd"/>
      <w:r>
        <w:rPr>
          <w:sz w:val="28"/>
          <w:szCs w:val="28"/>
        </w:rPr>
        <w:t xml:space="preserve">. Немедленно сообщает руководителю учреждения о происшедшем несчастном случае, принимает меры по оказанию первой доврачебной помощи пострадавшим. </w:t>
      </w:r>
      <w:r>
        <w:rPr>
          <w:sz w:val="28"/>
          <w:szCs w:val="28"/>
        </w:rPr>
        <w:br/>
      </w:r>
    </w:p>
    <w:p w:rsidR="00EB5448" w:rsidRDefault="00A21F0C" w:rsidP="00A21F0C">
      <w:bookmarkStart w:id="0" w:name="_GoBack"/>
      <w:bookmarkEnd w:id="0"/>
      <w:r w:rsidRPr="002642F0">
        <w:rPr>
          <w:sz w:val="28"/>
          <w:szCs w:val="28"/>
        </w:rPr>
        <w:t>Инструкцию составил</w:t>
      </w:r>
      <w:r>
        <w:rPr>
          <w:sz w:val="28"/>
          <w:szCs w:val="28"/>
        </w:rPr>
        <w:t>а</w:t>
      </w:r>
      <w:r w:rsidRPr="002642F0">
        <w:rPr>
          <w:sz w:val="28"/>
          <w:szCs w:val="28"/>
        </w:rPr>
        <w:t>:</w:t>
      </w:r>
      <w:r w:rsidRPr="002642F0">
        <w:rPr>
          <w:b/>
          <w:sz w:val="28"/>
          <w:szCs w:val="28"/>
        </w:rPr>
        <w:t xml:space="preserve"> </w:t>
      </w:r>
      <w:r w:rsidRPr="002642F0">
        <w:rPr>
          <w:b/>
          <w:sz w:val="28"/>
          <w:szCs w:val="28"/>
        </w:rPr>
        <w:br/>
      </w:r>
      <w:r w:rsidRPr="002642F0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Pr="002642F0">
        <w:rPr>
          <w:sz w:val="28"/>
          <w:szCs w:val="28"/>
        </w:rPr>
        <w:t xml:space="preserve"> директора по УВР _______________</w:t>
      </w:r>
      <w:proofErr w:type="spellStart"/>
      <w:r w:rsidR="00926992">
        <w:rPr>
          <w:sz w:val="28"/>
          <w:szCs w:val="28"/>
        </w:rPr>
        <w:t>Добрынкина</w:t>
      </w:r>
      <w:proofErr w:type="spellEnd"/>
      <w:r w:rsidR="00926992">
        <w:rPr>
          <w:sz w:val="28"/>
          <w:szCs w:val="28"/>
        </w:rPr>
        <w:t xml:space="preserve"> С.Д.</w:t>
      </w:r>
    </w:p>
    <w:sectPr w:rsidR="00EB5448" w:rsidSect="0092699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B1"/>
    <w:rsid w:val="00926992"/>
    <w:rsid w:val="00A21F0C"/>
    <w:rsid w:val="00D07CB1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F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1F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2014-02-07T19:00:00Z</dcterms:created>
  <dcterms:modified xsi:type="dcterms:W3CDTF">2016-02-20T07:31:00Z</dcterms:modified>
</cp:coreProperties>
</file>